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337" w:rsidRDefault="009F5337" w:rsidP="00AB1D4F">
      <w:pPr>
        <w:spacing w:line="240" w:lineRule="auto"/>
        <w:rPr>
          <w:rFonts w:asciiTheme="minorHAnsi" w:hAnsiTheme="minorHAnsi" w:cstheme="minorHAnsi"/>
          <w:b/>
          <w:sz w:val="20"/>
          <w:szCs w:val="20"/>
        </w:rPr>
      </w:pPr>
    </w:p>
    <w:p w:rsidR="009F5337" w:rsidRDefault="00856F7E" w:rsidP="00AB1D4F">
      <w:pPr>
        <w:spacing w:line="240" w:lineRule="auto"/>
        <w:rPr>
          <w:rFonts w:asciiTheme="minorHAnsi" w:hAnsiTheme="minorHAnsi" w:cstheme="minorHAnsi"/>
          <w:sz w:val="20"/>
          <w:szCs w:val="20"/>
        </w:rPr>
      </w:pPr>
      <w:r w:rsidRPr="00AA26E5">
        <w:rPr>
          <w:rFonts w:asciiTheme="minorHAnsi" w:hAnsiTheme="minorHAnsi" w:cstheme="minorHAnsi"/>
          <w:b/>
          <w:sz w:val="20"/>
          <w:szCs w:val="20"/>
        </w:rPr>
        <w:t>Teacher:</w:t>
      </w:r>
      <w:r w:rsidRPr="00AA26E5">
        <w:rPr>
          <w:rFonts w:asciiTheme="minorHAnsi" w:hAnsiTheme="minorHAnsi" w:cstheme="minorHAnsi"/>
          <w:sz w:val="20"/>
          <w:szCs w:val="20"/>
        </w:rPr>
        <w:tab/>
      </w:r>
      <w:r w:rsidRPr="00AA26E5">
        <w:rPr>
          <w:rFonts w:asciiTheme="minorHAnsi" w:hAnsiTheme="minorHAnsi" w:cstheme="minorHAnsi"/>
          <w:sz w:val="20"/>
          <w:szCs w:val="20"/>
        </w:rPr>
        <w:tab/>
      </w:r>
      <w:r w:rsidR="003F7777" w:rsidRPr="00AA26E5">
        <w:rPr>
          <w:rFonts w:asciiTheme="minorHAnsi" w:hAnsiTheme="minorHAnsi" w:cstheme="minorHAnsi"/>
          <w:sz w:val="20"/>
          <w:szCs w:val="20"/>
        </w:rPr>
        <w:t>Meghan Law</w:t>
      </w:r>
    </w:p>
    <w:p w:rsidR="00AB1D4F" w:rsidRDefault="009F5337" w:rsidP="00AB1D4F">
      <w:pPr>
        <w:spacing w:line="240" w:lineRule="auto"/>
        <w:rPr>
          <w:rFonts w:asciiTheme="minorHAnsi" w:hAnsiTheme="minorHAnsi" w:cstheme="minorHAnsi"/>
          <w:sz w:val="20"/>
          <w:szCs w:val="20"/>
        </w:rPr>
      </w:pPr>
      <w:r w:rsidRPr="009F5337">
        <w:rPr>
          <w:rFonts w:asciiTheme="minorHAnsi" w:hAnsiTheme="minorHAnsi" w:cstheme="minorHAnsi"/>
          <w:b/>
          <w:sz w:val="20"/>
          <w:szCs w:val="20"/>
        </w:rPr>
        <w:t>Website</w:t>
      </w:r>
      <w:r>
        <w:rPr>
          <w:rFonts w:asciiTheme="minorHAnsi" w:hAnsiTheme="minorHAnsi" w:cstheme="minorHAnsi"/>
          <w:sz w:val="20"/>
          <w:szCs w:val="20"/>
        </w:rPr>
        <w:t xml:space="preserve">: </w:t>
      </w:r>
      <w:r>
        <w:rPr>
          <w:rFonts w:asciiTheme="minorHAnsi" w:hAnsiTheme="minorHAnsi" w:cstheme="minorHAnsi"/>
          <w:sz w:val="20"/>
          <w:szCs w:val="20"/>
        </w:rPr>
        <w:tab/>
      </w:r>
      <w:bookmarkStart w:id="0" w:name="_GoBack"/>
      <w:bookmarkEnd w:id="0"/>
      <w:r w:rsidRPr="009F5337">
        <w:rPr>
          <w:rFonts w:asciiTheme="minorHAnsi" w:hAnsiTheme="minorHAnsi" w:cstheme="minorHAnsi"/>
          <w:sz w:val="20"/>
          <w:szCs w:val="20"/>
        </w:rPr>
        <w:t>mrslawsworld.weebly.com</w:t>
      </w:r>
      <w:r w:rsidR="000574E6" w:rsidRPr="00AA26E5">
        <w:rPr>
          <w:rFonts w:asciiTheme="minorHAnsi" w:hAnsiTheme="minorHAnsi" w:cstheme="minorHAnsi"/>
          <w:sz w:val="20"/>
          <w:szCs w:val="20"/>
        </w:rPr>
        <w:tab/>
      </w:r>
      <w:r w:rsidR="000574E6" w:rsidRPr="00AA26E5">
        <w:rPr>
          <w:rFonts w:asciiTheme="minorHAnsi" w:hAnsiTheme="minorHAnsi" w:cstheme="minorHAnsi"/>
          <w:sz w:val="20"/>
          <w:szCs w:val="20"/>
        </w:rPr>
        <w:tab/>
      </w:r>
      <w:r w:rsidR="00856F7E" w:rsidRPr="00AA26E5">
        <w:rPr>
          <w:rFonts w:asciiTheme="minorHAnsi" w:hAnsiTheme="minorHAnsi" w:cstheme="minorHAnsi"/>
          <w:sz w:val="20"/>
          <w:szCs w:val="20"/>
        </w:rPr>
        <w:br/>
      </w:r>
      <w:r w:rsidR="00856F7E" w:rsidRPr="00AA26E5">
        <w:rPr>
          <w:rFonts w:asciiTheme="minorHAnsi" w:hAnsiTheme="minorHAnsi" w:cstheme="minorHAnsi"/>
          <w:b/>
          <w:sz w:val="20"/>
          <w:szCs w:val="20"/>
        </w:rPr>
        <w:t>Phone Number:</w:t>
      </w:r>
      <w:r w:rsidR="00856F7E" w:rsidRPr="00AA26E5">
        <w:rPr>
          <w:rFonts w:asciiTheme="minorHAnsi" w:hAnsiTheme="minorHAnsi" w:cstheme="minorHAnsi"/>
          <w:b/>
          <w:sz w:val="20"/>
          <w:szCs w:val="20"/>
        </w:rPr>
        <w:tab/>
      </w:r>
      <w:r w:rsidR="003F7777" w:rsidRPr="00AA26E5">
        <w:rPr>
          <w:rFonts w:asciiTheme="minorHAnsi" w:hAnsiTheme="minorHAnsi" w:cstheme="minorHAnsi"/>
          <w:sz w:val="20"/>
          <w:szCs w:val="20"/>
        </w:rPr>
        <w:t>720-685-5551</w:t>
      </w:r>
      <w:r w:rsidR="00856F7E" w:rsidRPr="00AA26E5">
        <w:rPr>
          <w:rFonts w:asciiTheme="minorHAnsi" w:hAnsiTheme="minorHAnsi" w:cstheme="minorHAnsi"/>
          <w:sz w:val="20"/>
          <w:szCs w:val="20"/>
        </w:rPr>
        <w:br/>
      </w:r>
      <w:r w:rsidR="00856F7E" w:rsidRPr="00AA26E5">
        <w:rPr>
          <w:rFonts w:asciiTheme="minorHAnsi" w:hAnsiTheme="minorHAnsi" w:cstheme="minorHAnsi"/>
          <w:b/>
          <w:sz w:val="20"/>
          <w:szCs w:val="20"/>
        </w:rPr>
        <w:t>Email Address:</w:t>
      </w:r>
      <w:r w:rsidR="00856F7E" w:rsidRPr="00AA26E5">
        <w:rPr>
          <w:rFonts w:asciiTheme="minorHAnsi" w:hAnsiTheme="minorHAnsi" w:cstheme="minorHAnsi"/>
          <w:b/>
          <w:sz w:val="20"/>
          <w:szCs w:val="20"/>
        </w:rPr>
        <w:tab/>
      </w:r>
      <w:hyperlink r:id="rId8" w:history="1">
        <w:r w:rsidR="000C702D" w:rsidRPr="00AA26E5">
          <w:rPr>
            <w:rStyle w:val="Hyperlink"/>
            <w:rFonts w:asciiTheme="minorHAnsi" w:hAnsiTheme="minorHAnsi" w:cstheme="minorHAnsi"/>
            <w:sz w:val="20"/>
            <w:szCs w:val="20"/>
          </w:rPr>
          <w:t>mlaw@sd27j.org</w:t>
        </w:r>
      </w:hyperlink>
      <w:r w:rsidR="003F7777" w:rsidRPr="00AA26E5">
        <w:rPr>
          <w:rFonts w:asciiTheme="minorHAnsi" w:hAnsiTheme="minorHAnsi" w:cstheme="minorHAnsi"/>
          <w:sz w:val="20"/>
          <w:szCs w:val="20"/>
        </w:rPr>
        <w:t xml:space="preserve"> </w:t>
      </w:r>
      <w:r w:rsidR="00856F7E" w:rsidRPr="00AA26E5">
        <w:rPr>
          <w:rFonts w:asciiTheme="minorHAnsi" w:hAnsiTheme="minorHAnsi" w:cstheme="minorHAnsi"/>
          <w:sz w:val="20"/>
          <w:szCs w:val="20"/>
        </w:rPr>
        <w:br/>
      </w:r>
      <w:r w:rsidR="00856F7E" w:rsidRPr="00AA26E5">
        <w:rPr>
          <w:rFonts w:asciiTheme="minorHAnsi" w:hAnsiTheme="minorHAnsi" w:cstheme="minorHAnsi"/>
          <w:b/>
          <w:sz w:val="20"/>
          <w:szCs w:val="20"/>
        </w:rPr>
        <w:t>Office Hours:</w:t>
      </w:r>
      <w:r w:rsidR="00856F7E" w:rsidRPr="00AA26E5">
        <w:rPr>
          <w:rFonts w:asciiTheme="minorHAnsi" w:hAnsiTheme="minorHAnsi" w:cstheme="minorHAnsi"/>
          <w:b/>
          <w:sz w:val="20"/>
          <w:szCs w:val="20"/>
        </w:rPr>
        <w:tab/>
      </w:r>
      <w:r w:rsidR="00AB1D4F" w:rsidRPr="00AA26E5">
        <w:rPr>
          <w:rFonts w:asciiTheme="minorHAnsi" w:hAnsiTheme="minorHAnsi" w:cstheme="minorHAnsi"/>
          <w:sz w:val="20"/>
          <w:szCs w:val="20"/>
        </w:rPr>
        <w:t>Monday through Friday before 7:20</w:t>
      </w:r>
      <w:r w:rsidR="00AB1D4F">
        <w:rPr>
          <w:rFonts w:asciiTheme="minorHAnsi" w:hAnsiTheme="minorHAnsi" w:cstheme="minorHAnsi"/>
          <w:sz w:val="20"/>
          <w:szCs w:val="20"/>
        </w:rPr>
        <w:t xml:space="preserve">, </w:t>
      </w:r>
      <w:r w:rsidR="000574E6" w:rsidRPr="00AA26E5">
        <w:rPr>
          <w:rFonts w:asciiTheme="minorHAnsi" w:hAnsiTheme="minorHAnsi" w:cstheme="minorHAnsi"/>
          <w:sz w:val="20"/>
          <w:szCs w:val="20"/>
        </w:rPr>
        <w:t>Mondays</w:t>
      </w:r>
      <w:r w:rsidR="00856F7E" w:rsidRPr="00AA26E5">
        <w:rPr>
          <w:rFonts w:asciiTheme="minorHAnsi" w:hAnsiTheme="minorHAnsi" w:cstheme="minorHAnsi"/>
          <w:sz w:val="20"/>
          <w:szCs w:val="20"/>
        </w:rPr>
        <w:t xml:space="preserve"> 2:45-3:</w:t>
      </w:r>
      <w:r w:rsidR="00AB1D4F">
        <w:rPr>
          <w:rFonts w:asciiTheme="minorHAnsi" w:hAnsiTheme="minorHAnsi" w:cstheme="minorHAnsi"/>
          <w:sz w:val="20"/>
          <w:szCs w:val="20"/>
        </w:rPr>
        <w:t>45</w:t>
      </w:r>
      <w:r w:rsidR="00856F7E" w:rsidRPr="00AA26E5">
        <w:rPr>
          <w:rFonts w:asciiTheme="minorHAnsi" w:hAnsiTheme="minorHAnsi" w:cstheme="minorHAnsi"/>
          <w:sz w:val="20"/>
          <w:szCs w:val="20"/>
        </w:rPr>
        <w:t xml:space="preserve"> p.m.</w:t>
      </w:r>
      <w:r w:rsidR="00AB1D4F">
        <w:rPr>
          <w:rFonts w:asciiTheme="minorHAnsi" w:hAnsiTheme="minorHAnsi" w:cstheme="minorHAnsi"/>
          <w:sz w:val="20"/>
          <w:szCs w:val="20"/>
        </w:rPr>
        <w:t>,</w:t>
      </w:r>
      <w:r>
        <w:rPr>
          <w:rFonts w:asciiTheme="minorHAnsi" w:hAnsiTheme="minorHAnsi" w:cstheme="minorHAnsi"/>
          <w:sz w:val="20"/>
          <w:szCs w:val="20"/>
        </w:rPr>
        <w:t xml:space="preserve"> or by appointment</w:t>
      </w:r>
    </w:p>
    <w:p w:rsidR="000574E6" w:rsidRPr="00AA26E5" w:rsidRDefault="00856F7E" w:rsidP="00AB1D4F">
      <w:pPr>
        <w:spacing w:line="240" w:lineRule="auto"/>
        <w:rPr>
          <w:rFonts w:asciiTheme="minorHAnsi" w:hAnsiTheme="minorHAnsi" w:cstheme="minorHAnsi"/>
          <w:sz w:val="20"/>
          <w:szCs w:val="20"/>
        </w:rPr>
      </w:pPr>
      <w:r w:rsidRPr="00AA26E5">
        <w:rPr>
          <w:rFonts w:asciiTheme="minorHAnsi" w:hAnsiTheme="minorHAnsi" w:cstheme="minorHAnsi"/>
          <w:b/>
          <w:sz w:val="20"/>
          <w:szCs w:val="20"/>
        </w:rPr>
        <w:t xml:space="preserve">Course Content: </w:t>
      </w:r>
      <w:r w:rsidR="00CF437A" w:rsidRPr="00AA26E5">
        <w:rPr>
          <w:rFonts w:asciiTheme="minorHAnsi" w:hAnsiTheme="minorHAnsi" w:cstheme="minorHAnsi"/>
          <w:b/>
          <w:sz w:val="20"/>
          <w:szCs w:val="20"/>
        </w:rPr>
        <w:t xml:space="preserve">Students at Stuart Middle School take Social Studies with the purpose of developing a deeper understanding of history, geography, economics, and civics. </w:t>
      </w:r>
      <w:r w:rsidR="000574E6" w:rsidRPr="00AA26E5">
        <w:rPr>
          <w:rFonts w:asciiTheme="minorHAnsi" w:hAnsiTheme="minorHAnsi" w:cstheme="minorHAnsi"/>
          <w:sz w:val="20"/>
          <w:szCs w:val="20"/>
        </w:rPr>
        <w:t>The focus for sixth graders is Geography. Students will learn about the five themes of geography, with a heavy focus on how humans interact with their e</w:t>
      </w:r>
      <w:r w:rsidR="00CF437A" w:rsidRPr="00AA26E5">
        <w:rPr>
          <w:rFonts w:asciiTheme="minorHAnsi" w:hAnsiTheme="minorHAnsi" w:cstheme="minorHAnsi"/>
          <w:sz w:val="20"/>
          <w:szCs w:val="20"/>
        </w:rPr>
        <w:t xml:space="preserve">nvironment. We will also study </w:t>
      </w:r>
      <w:r w:rsidR="000574E6" w:rsidRPr="00AA26E5">
        <w:rPr>
          <w:rFonts w:asciiTheme="minorHAnsi" w:hAnsiTheme="minorHAnsi" w:cstheme="minorHAnsi"/>
          <w:sz w:val="20"/>
          <w:szCs w:val="20"/>
        </w:rPr>
        <w:t xml:space="preserve">mapping skills for the </w:t>
      </w:r>
      <w:r w:rsidR="00F4099F" w:rsidRPr="00AA26E5">
        <w:rPr>
          <w:rFonts w:asciiTheme="minorHAnsi" w:hAnsiTheme="minorHAnsi" w:cstheme="minorHAnsi"/>
          <w:sz w:val="20"/>
          <w:szCs w:val="20"/>
        </w:rPr>
        <w:t>Western</w:t>
      </w:r>
      <w:r w:rsidR="000574E6" w:rsidRPr="00AA26E5">
        <w:rPr>
          <w:rFonts w:asciiTheme="minorHAnsi" w:hAnsiTheme="minorHAnsi" w:cstheme="minorHAnsi"/>
          <w:sz w:val="20"/>
          <w:szCs w:val="20"/>
        </w:rPr>
        <w:t xml:space="preserve"> Hemisphere. Our text book will be </w:t>
      </w:r>
      <w:r w:rsidR="000574E6" w:rsidRPr="00AA26E5">
        <w:rPr>
          <w:rFonts w:asciiTheme="minorHAnsi" w:hAnsiTheme="minorHAnsi" w:cstheme="minorHAnsi"/>
          <w:i/>
          <w:sz w:val="20"/>
          <w:szCs w:val="20"/>
        </w:rPr>
        <w:t>Geography Alive!</w:t>
      </w:r>
      <w:r w:rsidR="000574E6" w:rsidRPr="00AA26E5">
        <w:rPr>
          <w:rFonts w:asciiTheme="minorHAnsi" w:hAnsiTheme="minorHAnsi" w:cstheme="minorHAnsi"/>
          <w:sz w:val="20"/>
          <w:szCs w:val="20"/>
        </w:rPr>
        <w:t xml:space="preserve"> Students will complete the majority of class work in their social studies spiral that will remain in class. This will be sent home periodically for assignments or for your viewing requiring a parent signature before being returned to school the following day. </w:t>
      </w:r>
    </w:p>
    <w:p w:rsidR="00E56F92" w:rsidRPr="00AA26E5" w:rsidRDefault="00E56F92" w:rsidP="00AB1D4F">
      <w:pPr>
        <w:spacing w:line="240" w:lineRule="auto"/>
        <w:rPr>
          <w:rFonts w:asciiTheme="minorHAnsi" w:hAnsiTheme="minorHAnsi" w:cstheme="minorHAnsi"/>
          <w:sz w:val="20"/>
          <w:szCs w:val="20"/>
        </w:rPr>
      </w:pPr>
      <w:r w:rsidRPr="00AA26E5">
        <w:rPr>
          <w:rFonts w:asciiTheme="minorHAnsi" w:hAnsiTheme="minorHAnsi" w:cstheme="minorHAnsi"/>
          <w:b/>
          <w:sz w:val="20"/>
          <w:szCs w:val="20"/>
        </w:rPr>
        <w:t>Planner Use:</w:t>
      </w:r>
      <w:r w:rsidRPr="00AA26E5">
        <w:rPr>
          <w:rFonts w:asciiTheme="minorHAnsi" w:hAnsiTheme="minorHAnsi" w:cstheme="minorHAnsi"/>
          <w:sz w:val="20"/>
          <w:szCs w:val="20"/>
        </w:rPr>
        <w:t xml:space="preserve"> Students are required to complete their planner information at the beginning of each class at Stuart Middle School. Their daily classwork and homework are posted in every class, and the students are required to record both in their planners daily. Even if the students have no homework, they should be writing it down in their planner so that they and their parents are aware there is no homework in that particular class. </w:t>
      </w:r>
    </w:p>
    <w:p w:rsidR="00856F7E" w:rsidRPr="00AA26E5" w:rsidRDefault="00856F7E" w:rsidP="00AB1D4F">
      <w:pPr>
        <w:spacing w:line="240" w:lineRule="auto"/>
        <w:rPr>
          <w:rFonts w:asciiTheme="minorHAnsi" w:hAnsiTheme="minorHAnsi" w:cstheme="minorHAnsi"/>
          <w:sz w:val="20"/>
          <w:szCs w:val="20"/>
        </w:rPr>
      </w:pPr>
      <w:r w:rsidRPr="00AA26E5">
        <w:rPr>
          <w:rFonts w:asciiTheme="minorHAnsi" w:hAnsiTheme="minorHAnsi" w:cstheme="minorHAnsi"/>
          <w:b/>
          <w:sz w:val="20"/>
          <w:szCs w:val="20"/>
        </w:rPr>
        <w:t xml:space="preserve">Homework: </w:t>
      </w:r>
      <w:r w:rsidRPr="00AA26E5">
        <w:rPr>
          <w:rFonts w:asciiTheme="minorHAnsi" w:hAnsiTheme="minorHAnsi" w:cstheme="minorHAnsi"/>
          <w:sz w:val="20"/>
          <w:szCs w:val="20"/>
        </w:rPr>
        <w:t>Homework will be assigned on an “as-needed” basis.  Homework may include class-work that students need more time to work on, may be a project, or may be an assignment designed for practicing concepts outside of the classroom.  Each day, learning targets, class work, and any potential homework will be written on the white board with due dates.  Students are required to copy assignments and due dates into their student planner daily.</w:t>
      </w:r>
    </w:p>
    <w:p w:rsidR="00856F7E" w:rsidRPr="00AA26E5" w:rsidRDefault="00E56F92" w:rsidP="00AB1D4F">
      <w:pPr>
        <w:spacing w:line="240" w:lineRule="auto"/>
        <w:rPr>
          <w:rFonts w:asciiTheme="minorHAnsi" w:hAnsiTheme="minorHAnsi" w:cstheme="minorHAnsi"/>
          <w:sz w:val="20"/>
          <w:szCs w:val="20"/>
        </w:rPr>
      </w:pPr>
      <w:r w:rsidRPr="00AA26E5">
        <w:rPr>
          <w:rFonts w:asciiTheme="minorHAnsi" w:hAnsiTheme="minorHAnsi" w:cstheme="minorHAnsi"/>
          <w:b/>
          <w:sz w:val="20"/>
          <w:szCs w:val="20"/>
        </w:rPr>
        <w:t>Student Spiral Notebooks</w:t>
      </w:r>
      <w:r w:rsidR="00856F7E" w:rsidRPr="00AA26E5">
        <w:rPr>
          <w:rFonts w:asciiTheme="minorHAnsi" w:hAnsiTheme="minorHAnsi" w:cstheme="minorHAnsi"/>
          <w:b/>
          <w:sz w:val="20"/>
          <w:szCs w:val="20"/>
        </w:rPr>
        <w:t>:</w:t>
      </w:r>
      <w:r w:rsidR="00856F7E" w:rsidRPr="00AA26E5">
        <w:rPr>
          <w:rFonts w:asciiTheme="minorHAnsi" w:hAnsiTheme="minorHAnsi" w:cstheme="minorHAnsi"/>
          <w:sz w:val="20"/>
          <w:szCs w:val="20"/>
        </w:rPr>
        <w:t xml:space="preserve"> Students are required to have a </w:t>
      </w:r>
      <w:r w:rsidR="000574E6" w:rsidRPr="00AA26E5">
        <w:rPr>
          <w:rFonts w:asciiTheme="minorHAnsi" w:hAnsiTheme="minorHAnsi" w:cstheme="minorHAnsi"/>
          <w:sz w:val="20"/>
          <w:szCs w:val="20"/>
        </w:rPr>
        <w:t>spiral</w:t>
      </w:r>
      <w:r w:rsidR="00856F7E" w:rsidRPr="00AA26E5">
        <w:rPr>
          <w:rFonts w:asciiTheme="minorHAnsi" w:hAnsiTheme="minorHAnsi" w:cstheme="minorHAnsi"/>
          <w:sz w:val="20"/>
          <w:szCs w:val="20"/>
        </w:rPr>
        <w:t xml:space="preserve"> notebook.  This notebook will be made into their </w:t>
      </w:r>
      <w:r w:rsidR="000574E6" w:rsidRPr="00AA26E5">
        <w:rPr>
          <w:rFonts w:asciiTheme="minorHAnsi" w:hAnsiTheme="minorHAnsi" w:cstheme="minorHAnsi"/>
          <w:sz w:val="20"/>
          <w:szCs w:val="20"/>
        </w:rPr>
        <w:t>organizational tool that</w:t>
      </w:r>
      <w:r w:rsidR="00856F7E" w:rsidRPr="00AA26E5">
        <w:rPr>
          <w:rFonts w:asciiTheme="minorHAnsi" w:hAnsiTheme="minorHAnsi" w:cstheme="minorHAnsi"/>
          <w:sz w:val="20"/>
          <w:szCs w:val="20"/>
        </w:rPr>
        <w:t xml:space="preserve"> will be used to take all notes</w:t>
      </w:r>
      <w:r w:rsidR="000574E6" w:rsidRPr="00AA26E5">
        <w:rPr>
          <w:rFonts w:asciiTheme="minorHAnsi" w:hAnsiTheme="minorHAnsi" w:cstheme="minorHAnsi"/>
          <w:sz w:val="20"/>
          <w:szCs w:val="20"/>
        </w:rPr>
        <w:t xml:space="preserve"> and vocabulary, in class written assignments, and occasionally homework. Several assessments allow students to use their notebook for help, so it is crucial that students have and keep their spirals updated.</w:t>
      </w:r>
    </w:p>
    <w:p w:rsidR="00856F7E" w:rsidRPr="00AA26E5" w:rsidRDefault="00856F7E" w:rsidP="00AB1D4F">
      <w:pPr>
        <w:spacing w:line="240" w:lineRule="auto"/>
        <w:rPr>
          <w:rFonts w:asciiTheme="minorHAnsi" w:hAnsiTheme="minorHAnsi" w:cstheme="minorHAnsi"/>
          <w:sz w:val="20"/>
          <w:szCs w:val="20"/>
        </w:rPr>
      </w:pPr>
      <w:r w:rsidRPr="00AA26E5">
        <w:rPr>
          <w:rFonts w:asciiTheme="minorHAnsi" w:hAnsiTheme="minorHAnsi" w:cstheme="minorHAnsi"/>
          <w:b/>
          <w:sz w:val="20"/>
          <w:szCs w:val="20"/>
        </w:rPr>
        <w:t xml:space="preserve">Grading Policy: </w:t>
      </w:r>
      <w:r w:rsidRPr="00AA26E5">
        <w:rPr>
          <w:rFonts w:asciiTheme="minorHAnsi" w:hAnsiTheme="minorHAnsi" w:cstheme="minorHAnsi"/>
          <w:sz w:val="20"/>
          <w:szCs w:val="20"/>
        </w:rPr>
        <w:t>Grades are based</w:t>
      </w:r>
      <w:r w:rsidR="000574E6" w:rsidRPr="00AA26E5">
        <w:rPr>
          <w:rFonts w:asciiTheme="minorHAnsi" w:hAnsiTheme="minorHAnsi" w:cstheme="minorHAnsi"/>
          <w:sz w:val="20"/>
          <w:szCs w:val="20"/>
        </w:rPr>
        <w:t xml:space="preserve"> solely on demonstrated student</w:t>
      </w:r>
      <w:r w:rsidRPr="00AA26E5">
        <w:rPr>
          <w:rFonts w:asciiTheme="minorHAnsi" w:hAnsiTheme="minorHAnsi" w:cstheme="minorHAnsi"/>
          <w:sz w:val="20"/>
          <w:szCs w:val="20"/>
        </w:rPr>
        <w:t xml:space="preserve"> progress and achievement of reasonable and Essential Learning Targets.  Grades will not include student effort, participation, attitude, or other behaviors.  </w:t>
      </w:r>
    </w:p>
    <w:p w:rsidR="00856F7E" w:rsidRPr="00AA26E5" w:rsidRDefault="00856F7E" w:rsidP="00AB1D4F">
      <w:pPr>
        <w:spacing w:line="240" w:lineRule="auto"/>
        <w:ind w:left="720" w:hanging="810"/>
        <w:rPr>
          <w:rFonts w:asciiTheme="minorHAnsi" w:hAnsiTheme="minorHAnsi" w:cstheme="minorHAnsi"/>
          <w:sz w:val="20"/>
          <w:szCs w:val="20"/>
        </w:rPr>
      </w:pPr>
      <w:r w:rsidRPr="00AA26E5">
        <w:rPr>
          <w:rFonts w:asciiTheme="minorHAnsi" w:hAnsiTheme="minorHAnsi" w:cstheme="minorHAnsi"/>
          <w:b/>
          <w:sz w:val="20"/>
          <w:szCs w:val="20"/>
        </w:rPr>
        <w:tab/>
      </w:r>
      <w:r w:rsidR="00CF437A" w:rsidRPr="00AA26E5">
        <w:rPr>
          <w:rFonts w:asciiTheme="minorHAnsi" w:hAnsiTheme="minorHAnsi" w:cstheme="minorHAnsi"/>
          <w:sz w:val="20"/>
          <w:szCs w:val="20"/>
          <w:u w:val="single"/>
        </w:rPr>
        <w:t>6</w:t>
      </w:r>
      <w:r w:rsidRPr="00AA26E5">
        <w:rPr>
          <w:rFonts w:asciiTheme="minorHAnsi" w:hAnsiTheme="minorHAnsi" w:cstheme="minorHAnsi"/>
          <w:sz w:val="20"/>
          <w:szCs w:val="20"/>
          <w:u w:val="single"/>
        </w:rPr>
        <w:t>0% of a student’s grade will be determined by performance on assessments.</w:t>
      </w:r>
      <w:r w:rsidRPr="00AA26E5">
        <w:rPr>
          <w:rFonts w:asciiTheme="minorHAnsi" w:hAnsiTheme="minorHAnsi" w:cstheme="minorHAnsi"/>
          <w:sz w:val="20"/>
          <w:szCs w:val="20"/>
        </w:rPr>
        <w:t xml:space="preserve">  Assessments are designed to test a student’s mastery of the material, and will test only Essential Learning Targets as determined by the school district.  Assessments may take many forms, including pen and paper quizzes and exams, essays, or projects.  Students will be allowed to retake any assessment for full credit if and only if the student has all practice work handed in.</w:t>
      </w:r>
    </w:p>
    <w:p w:rsidR="00856F7E" w:rsidRPr="00AA26E5" w:rsidRDefault="00856F7E" w:rsidP="00AB1D4F">
      <w:pPr>
        <w:spacing w:line="240" w:lineRule="auto"/>
        <w:ind w:left="720" w:hanging="810"/>
        <w:rPr>
          <w:rFonts w:asciiTheme="minorHAnsi" w:hAnsiTheme="minorHAnsi" w:cstheme="minorHAnsi"/>
          <w:sz w:val="20"/>
          <w:szCs w:val="20"/>
        </w:rPr>
      </w:pPr>
      <w:r w:rsidRPr="00AA26E5">
        <w:rPr>
          <w:rFonts w:asciiTheme="minorHAnsi" w:hAnsiTheme="minorHAnsi" w:cstheme="minorHAnsi"/>
          <w:sz w:val="20"/>
          <w:szCs w:val="20"/>
        </w:rPr>
        <w:tab/>
      </w:r>
      <w:r w:rsidR="00CF437A" w:rsidRPr="00AA26E5">
        <w:rPr>
          <w:rFonts w:asciiTheme="minorHAnsi" w:hAnsiTheme="minorHAnsi" w:cstheme="minorHAnsi"/>
          <w:sz w:val="20"/>
          <w:szCs w:val="20"/>
          <w:u w:val="single"/>
        </w:rPr>
        <w:t>4</w:t>
      </w:r>
      <w:r w:rsidRPr="00AA26E5">
        <w:rPr>
          <w:rFonts w:asciiTheme="minorHAnsi" w:hAnsiTheme="minorHAnsi" w:cstheme="minorHAnsi"/>
          <w:sz w:val="20"/>
          <w:szCs w:val="20"/>
          <w:u w:val="single"/>
        </w:rPr>
        <w:t>0% of a student’s grade will be determined by practice assignments.</w:t>
      </w:r>
      <w:r w:rsidRPr="00AA26E5">
        <w:rPr>
          <w:rFonts w:asciiTheme="minorHAnsi" w:hAnsiTheme="minorHAnsi" w:cstheme="minorHAnsi"/>
          <w:sz w:val="20"/>
          <w:szCs w:val="20"/>
        </w:rPr>
        <w:t xml:space="preserve">  Practice assignments can include coursework</w:t>
      </w:r>
      <w:r w:rsidR="000574E6" w:rsidRPr="00AA26E5">
        <w:rPr>
          <w:rFonts w:asciiTheme="minorHAnsi" w:hAnsiTheme="minorHAnsi" w:cstheme="minorHAnsi"/>
          <w:sz w:val="20"/>
          <w:szCs w:val="20"/>
        </w:rPr>
        <w:t xml:space="preserve">, warm-ups, </w:t>
      </w:r>
      <w:r w:rsidRPr="00AA26E5">
        <w:rPr>
          <w:rFonts w:asciiTheme="minorHAnsi" w:hAnsiTheme="minorHAnsi" w:cstheme="minorHAnsi"/>
          <w:sz w:val="20"/>
          <w:szCs w:val="20"/>
        </w:rPr>
        <w:t xml:space="preserve">homework, </w:t>
      </w:r>
      <w:r w:rsidR="000574E6" w:rsidRPr="00AA26E5">
        <w:rPr>
          <w:rFonts w:asciiTheme="minorHAnsi" w:hAnsiTheme="minorHAnsi" w:cstheme="minorHAnsi"/>
          <w:sz w:val="20"/>
          <w:szCs w:val="20"/>
        </w:rPr>
        <w:t xml:space="preserve">or </w:t>
      </w:r>
      <w:r w:rsidRPr="00AA26E5">
        <w:rPr>
          <w:rFonts w:asciiTheme="minorHAnsi" w:hAnsiTheme="minorHAnsi" w:cstheme="minorHAnsi"/>
          <w:sz w:val="20"/>
          <w:szCs w:val="20"/>
        </w:rPr>
        <w:t>small projects</w:t>
      </w:r>
      <w:r w:rsidR="000574E6" w:rsidRPr="00AA26E5">
        <w:rPr>
          <w:rFonts w:asciiTheme="minorHAnsi" w:hAnsiTheme="minorHAnsi" w:cstheme="minorHAnsi"/>
          <w:sz w:val="20"/>
          <w:szCs w:val="20"/>
        </w:rPr>
        <w:t>.</w:t>
      </w:r>
    </w:p>
    <w:p w:rsidR="00856F7E" w:rsidRPr="00AA26E5" w:rsidRDefault="00856F7E" w:rsidP="00AB1D4F">
      <w:pPr>
        <w:spacing w:line="240" w:lineRule="auto"/>
        <w:rPr>
          <w:rFonts w:asciiTheme="minorHAnsi" w:hAnsiTheme="minorHAnsi" w:cstheme="minorHAnsi"/>
          <w:sz w:val="20"/>
          <w:szCs w:val="20"/>
        </w:rPr>
      </w:pPr>
      <w:r w:rsidRPr="00AA26E5">
        <w:rPr>
          <w:rFonts w:asciiTheme="minorHAnsi" w:hAnsiTheme="minorHAnsi" w:cstheme="minorHAnsi"/>
          <w:sz w:val="20"/>
          <w:szCs w:val="20"/>
        </w:rPr>
        <w:t>While the teacher will grade some assignments, occasionally assignments may be graded by other students to provide immediate feedback, correct misunderstandings promptly, and to reinforce the concepts being explored.</w:t>
      </w:r>
    </w:p>
    <w:p w:rsidR="00856F7E" w:rsidRPr="00AA26E5" w:rsidRDefault="00856F7E" w:rsidP="00AB1D4F">
      <w:pPr>
        <w:spacing w:line="240" w:lineRule="auto"/>
        <w:rPr>
          <w:rFonts w:asciiTheme="minorHAnsi" w:hAnsiTheme="minorHAnsi" w:cstheme="minorHAnsi"/>
          <w:sz w:val="20"/>
          <w:szCs w:val="20"/>
        </w:rPr>
      </w:pPr>
      <w:r w:rsidRPr="00AA26E5">
        <w:rPr>
          <w:rFonts w:asciiTheme="minorHAnsi" w:hAnsiTheme="minorHAnsi" w:cstheme="minorHAnsi"/>
          <w:sz w:val="20"/>
          <w:szCs w:val="20"/>
        </w:rPr>
        <w:t>Each assignment (assessment or practice) will be out of 5 points, and graded on a 2.5-5 scale (see below)</w:t>
      </w:r>
      <w:r w:rsidR="000574E6" w:rsidRPr="00AA26E5">
        <w:rPr>
          <w:rFonts w:asciiTheme="minorHAnsi" w:hAnsiTheme="minorHAnsi" w:cstheme="minorHAnsi"/>
          <w:sz w:val="20"/>
          <w:szCs w:val="20"/>
        </w:rPr>
        <w:t xml:space="preserve"> for each standard assessed</w:t>
      </w:r>
      <w:r w:rsidRPr="00AA26E5">
        <w:rPr>
          <w:rFonts w:asciiTheme="minorHAnsi" w:hAnsiTheme="minorHAnsi" w:cstheme="minorHAnsi"/>
          <w:sz w:val="20"/>
          <w:szCs w:val="20"/>
        </w:rPr>
        <w:t>.  Students will be given a rubric detai</w:t>
      </w:r>
      <w:r w:rsidR="000574E6" w:rsidRPr="00AA26E5">
        <w:rPr>
          <w:rFonts w:asciiTheme="minorHAnsi" w:hAnsiTheme="minorHAnsi" w:cstheme="minorHAnsi"/>
          <w:sz w:val="20"/>
          <w:szCs w:val="20"/>
        </w:rPr>
        <w:t>ling how each grade is obtained. Below is the grading scale</w:t>
      </w:r>
      <w:r w:rsidR="00417AD8" w:rsidRPr="00AA26E5">
        <w:rPr>
          <w:rFonts w:asciiTheme="minorHAnsi" w:hAnsiTheme="minorHAnsi" w:cstheme="minorHAnsi"/>
          <w:sz w:val="20"/>
          <w:szCs w:val="20"/>
        </w:rPr>
        <w:t xml:space="preserve"> for assignments, as well as the scale for the students’ overall grade in the class.</w:t>
      </w:r>
    </w:p>
    <w:p w:rsidR="00204D07" w:rsidRPr="00AA26E5" w:rsidRDefault="00417AD8" w:rsidP="00AB1D4F">
      <w:pPr>
        <w:spacing w:line="240" w:lineRule="auto"/>
        <w:rPr>
          <w:rFonts w:asciiTheme="minorHAnsi" w:hAnsiTheme="minorHAnsi" w:cstheme="minorHAnsi"/>
          <w:sz w:val="20"/>
          <w:szCs w:val="20"/>
        </w:rPr>
      </w:pPr>
      <w:r w:rsidRPr="00AA26E5">
        <w:rPr>
          <w:rFonts w:asciiTheme="minorHAnsi" w:hAnsiTheme="minorHAnsi" w:cstheme="minorHAnsi"/>
          <w:sz w:val="20"/>
          <w:szCs w:val="20"/>
        </w:rPr>
        <w:t>Assignments and Assessments:</w:t>
      </w:r>
      <w:r w:rsidRPr="00AA26E5">
        <w:rPr>
          <w:rFonts w:asciiTheme="minorHAnsi" w:hAnsiTheme="minorHAnsi" w:cstheme="minorHAnsi"/>
          <w:sz w:val="20"/>
          <w:szCs w:val="20"/>
        </w:rPr>
        <w:tab/>
      </w:r>
      <w:r w:rsidRPr="00AA26E5">
        <w:rPr>
          <w:rFonts w:asciiTheme="minorHAnsi" w:hAnsiTheme="minorHAnsi" w:cstheme="minorHAnsi"/>
          <w:sz w:val="20"/>
          <w:szCs w:val="20"/>
        </w:rPr>
        <w:tab/>
      </w:r>
      <w:r w:rsidRPr="00AA26E5">
        <w:rPr>
          <w:rFonts w:asciiTheme="minorHAnsi" w:hAnsiTheme="minorHAnsi" w:cstheme="minorHAnsi"/>
          <w:sz w:val="20"/>
          <w:szCs w:val="20"/>
        </w:rPr>
        <w:tab/>
      </w:r>
      <w:r w:rsidRPr="00AA26E5">
        <w:rPr>
          <w:rFonts w:asciiTheme="minorHAnsi" w:hAnsiTheme="minorHAnsi" w:cstheme="minorHAnsi"/>
          <w:sz w:val="20"/>
          <w:szCs w:val="20"/>
        </w:rPr>
        <w:tab/>
      </w:r>
      <w:r w:rsidRPr="00AA26E5">
        <w:rPr>
          <w:rFonts w:asciiTheme="minorHAnsi" w:hAnsiTheme="minorHAnsi" w:cstheme="minorHAnsi"/>
          <w:sz w:val="20"/>
          <w:szCs w:val="20"/>
        </w:rPr>
        <w:tab/>
        <w:t>Overall grade in the class:</w:t>
      </w:r>
    </w:p>
    <w:tbl>
      <w:tblPr>
        <w:tblpPr w:leftFromText="180" w:rightFromText="180" w:vertAnchor="text" w:tblpX="7214"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1594"/>
      </w:tblGrid>
      <w:tr w:rsidR="00856F7E" w:rsidRPr="00AA26E5" w:rsidTr="00417AD8">
        <w:trPr>
          <w:trHeight w:val="361"/>
        </w:trPr>
        <w:tc>
          <w:tcPr>
            <w:tcW w:w="656" w:type="dxa"/>
            <w:vAlign w:val="center"/>
          </w:tcPr>
          <w:p w:rsidR="00856F7E" w:rsidRPr="00AA26E5" w:rsidRDefault="00856F7E" w:rsidP="00AB1D4F">
            <w:pPr>
              <w:spacing w:after="0" w:line="240" w:lineRule="auto"/>
              <w:jc w:val="center"/>
              <w:rPr>
                <w:rFonts w:asciiTheme="minorHAnsi" w:hAnsiTheme="minorHAnsi" w:cstheme="minorHAnsi"/>
                <w:sz w:val="20"/>
                <w:szCs w:val="20"/>
              </w:rPr>
            </w:pPr>
            <w:r w:rsidRPr="00AA26E5">
              <w:rPr>
                <w:rFonts w:asciiTheme="minorHAnsi" w:hAnsiTheme="minorHAnsi" w:cstheme="minorHAnsi"/>
                <w:sz w:val="20"/>
                <w:szCs w:val="20"/>
              </w:rPr>
              <w:t>A</w:t>
            </w:r>
          </w:p>
        </w:tc>
        <w:tc>
          <w:tcPr>
            <w:tcW w:w="1594" w:type="dxa"/>
            <w:vAlign w:val="center"/>
          </w:tcPr>
          <w:p w:rsidR="00856F7E" w:rsidRPr="00AA26E5" w:rsidRDefault="00856F7E" w:rsidP="00AB1D4F">
            <w:pPr>
              <w:spacing w:after="0" w:line="240" w:lineRule="auto"/>
              <w:jc w:val="center"/>
              <w:rPr>
                <w:rFonts w:asciiTheme="minorHAnsi" w:hAnsiTheme="minorHAnsi" w:cstheme="minorHAnsi"/>
                <w:sz w:val="20"/>
                <w:szCs w:val="20"/>
              </w:rPr>
            </w:pPr>
            <w:r w:rsidRPr="00AA26E5">
              <w:rPr>
                <w:rFonts w:asciiTheme="minorHAnsi" w:hAnsiTheme="minorHAnsi" w:cstheme="minorHAnsi"/>
                <w:sz w:val="20"/>
                <w:szCs w:val="20"/>
              </w:rPr>
              <w:t>90%-100%</w:t>
            </w:r>
          </w:p>
        </w:tc>
      </w:tr>
      <w:tr w:rsidR="00856F7E" w:rsidRPr="00AA26E5" w:rsidTr="00417AD8">
        <w:trPr>
          <w:trHeight w:val="361"/>
        </w:trPr>
        <w:tc>
          <w:tcPr>
            <w:tcW w:w="656" w:type="dxa"/>
            <w:vAlign w:val="center"/>
          </w:tcPr>
          <w:p w:rsidR="00856F7E" w:rsidRPr="00AA26E5" w:rsidRDefault="00856F7E" w:rsidP="00AB1D4F">
            <w:pPr>
              <w:spacing w:after="0" w:line="240" w:lineRule="auto"/>
              <w:jc w:val="center"/>
              <w:rPr>
                <w:rFonts w:asciiTheme="minorHAnsi" w:hAnsiTheme="minorHAnsi" w:cstheme="minorHAnsi"/>
                <w:sz w:val="20"/>
                <w:szCs w:val="20"/>
              </w:rPr>
            </w:pPr>
            <w:r w:rsidRPr="00AA26E5">
              <w:rPr>
                <w:rFonts w:asciiTheme="minorHAnsi" w:hAnsiTheme="minorHAnsi" w:cstheme="minorHAnsi"/>
                <w:sz w:val="20"/>
                <w:szCs w:val="20"/>
              </w:rPr>
              <w:t>B</w:t>
            </w:r>
          </w:p>
        </w:tc>
        <w:tc>
          <w:tcPr>
            <w:tcW w:w="1594" w:type="dxa"/>
            <w:vAlign w:val="center"/>
          </w:tcPr>
          <w:p w:rsidR="00856F7E" w:rsidRPr="00AA26E5" w:rsidRDefault="00856F7E" w:rsidP="00AB1D4F">
            <w:pPr>
              <w:spacing w:after="0" w:line="240" w:lineRule="auto"/>
              <w:jc w:val="center"/>
              <w:rPr>
                <w:rFonts w:asciiTheme="minorHAnsi" w:hAnsiTheme="minorHAnsi" w:cstheme="minorHAnsi"/>
                <w:sz w:val="20"/>
                <w:szCs w:val="20"/>
              </w:rPr>
            </w:pPr>
            <w:r w:rsidRPr="00AA26E5">
              <w:rPr>
                <w:rFonts w:asciiTheme="minorHAnsi" w:hAnsiTheme="minorHAnsi" w:cstheme="minorHAnsi"/>
                <w:sz w:val="20"/>
                <w:szCs w:val="20"/>
              </w:rPr>
              <w:t>80%-89%</w:t>
            </w:r>
          </w:p>
        </w:tc>
      </w:tr>
      <w:tr w:rsidR="00856F7E" w:rsidRPr="00AA26E5" w:rsidTr="00417AD8">
        <w:trPr>
          <w:trHeight w:val="381"/>
        </w:trPr>
        <w:tc>
          <w:tcPr>
            <w:tcW w:w="656" w:type="dxa"/>
            <w:vAlign w:val="center"/>
          </w:tcPr>
          <w:p w:rsidR="00856F7E" w:rsidRPr="00AA26E5" w:rsidRDefault="00856F7E" w:rsidP="00AB1D4F">
            <w:pPr>
              <w:spacing w:after="0" w:line="240" w:lineRule="auto"/>
              <w:jc w:val="center"/>
              <w:rPr>
                <w:rFonts w:asciiTheme="minorHAnsi" w:hAnsiTheme="minorHAnsi" w:cstheme="minorHAnsi"/>
                <w:sz w:val="20"/>
                <w:szCs w:val="20"/>
              </w:rPr>
            </w:pPr>
            <w:r w:rsidRPr="00AA26E5">
              <w:rPr>
                <w:rFonts w:asciiTheme="minorHAnsi" w:hAnsiTheme="minorHAnsi" w:cstheme="minorHAnsi"/>
                <w:sz w:val="20"/>
                <w:szCs w:val="20"/>
              </w:rPr>
              <w:t>C</w:t>
            </w:r>
          </w:p>
        </w:tc>
        <w:tc>
          <w:tcPr>
            <w:tcW w:w="1594" w:type="dxa"/>
            <w:vAlign w:val="center"/>
          </w:tcPr>
          <w:p w:rsidR="00856F7E" w:rsidRPr="00AA26E5" w:rsidRDefault="00856F7E" w:rsidP="00AB1D4F">
            <w:pPr>
              <w:spacing w:after="0" w:line="240" w:lineRule="auto"/>
              <w:jc w:val="center"/>
              <w:rPr>
                <w:rFonts w:asciiTheme="minorHAnsi" w:hAnsiTheme="minorHAnsi" w:cstheme="minorHAnsi"/>
                <w:sz w:val="20"/>
                <w:szCs w:val="20"/>
              </w:rPr>
            </w:pPr>
            <w:r w:rsidRPr="00AA26E5">
              <w:rPr>
                <w:rFonts w:asciiTheme="minorHAnsi" w:hAnsiTheme="minorHAnsi" w:cstheme="minorHAnsi"/>
                <w:sz w:val="20"/>
                <w:szCs w:val="20"/>
              </w:rPr>
              <w:t>70-79%</w:t>
            </w:r>
          </w:p>
        </w:tc>
      </w:tr>
      <w:tr w:rsidR="00856F7E" w:rsidRPr="00AA26E5" w:rsidTr="00417AD8">
        <w:trPr>
          <w:trHeight w:val="361"/>
        </w:trPr>
        <w:tc>
          <w:tcPr>
            <w:tcW w:w="656" w:type="dxa"/>
            <w:vAlign w:val="center"/>
          </w:tcPr>
          <w:p w:rsidR="00856F7E" w:rsidRPr="00AA26E5" w:rsidRDefault="00856F7E" w:rsidP="00AB1D4F">
            <w:pPr>
              <w:spacing w:after="0" w:line="240" w:lineRule="auto"/>
              <w:jc w:val="center"/>
              <w:rPr>
                <w:rFonts w:asciiTheme="minorHAnsi" w:hAnsiTheme="minorHAnsi" w:cstheme="minorHAnsi"/>
                <w:sz w:val="20"/>
                <w:szCs w:val="20"/>
              </w:rPr>
            </w:pPr>
            <w:r w:rsidRPr="00AA26E5">
              <w:rPr>
                <w:rFonts w:asciiTheme="minorHAnsi" w:hAnsiTheme="minorHAnsi" w:cstheme="minorHAnsi"/>
                <w:sz w:val="20"/>
                <w:szCs w:val="20"/>
              </w:rPr>
              <w:t>D</w:t>
            </w:r>
          </w:p>
        </w:tc>
        <w:tc>
          <w:tcPr>
            <w:tcW w:w="1594" w:type="dxa"/>
            <w:vAlign w:val="center"/>
          </w:tcPr>
          <w:p w:rsidR="00856F7E" w:rsidRPr="00AA26E5" w:rsidRDefault="00856F7E" w:rsidP="00AB1D4F">
            <w:pPr>
              <w:spacing w:after="0" w:line="240" w:lineRule="auto"/>
              <w:jc w:val="center"/>
              <w:rPr>
                <w:rFonts w:asciiTheme="minorHAnsi" w:hAnsiTheme="minorHAnsi" w:cstheme="minorHAnsi"/>
                <w:sz w:val="20"/>
                <w:szCs w:val="20"/>
              </w:rPr>
            </w:pPr>
            <w:r w:rsidRPr="00AA26E5">
              <w:rPr>
                <w:rFonts w:asciiTheme="minorHAnsi" w:hAnsiTheme="minorHAnsi" w:cstheme="minorHAnsi"/>
                <w:sz w:val="20"/>
                <w:szCs w:val="20"/>
              </w:rPr>
              <w:t>60-69%</w:t>
            </w:r>
          </w:p>
        </w:tc>
      </w:tr>
      <w:tr w:rsidR="00856F7E" w:rsidRPr="00AA26E5" w:rsidTr="00417AD8">
        <w:trPr>
          <w:trHeight w:val="488"/>
        </w:trPr>
        <w:tc>
          <w:tcPr>
            <w:tcW w:w="656" w:type="dxa"/>
            <w:vAlign w:val="center"/>
          </w:tcPr>
          <w:p w:rsidR="00856F7E" w:rsidRPr="00AA26E5" w:rsidRDefault="00856F7E" w:rsidP="00AB1D4F">
            <w:pPr>
              <w:spacing w:after="0" w:line="240" w:lineRule="auto"/>
              <w:jc w:val="center"/>
              <w:rPr>
                <w:rFonts w:asciiTheme="minorHAnsi" w:hAnsiTheme="minorHAnsi" w:cstheme="minorHAnsi"/>
                <w:sz w:val="20"/>
                <w:szCs w:val="20"/>
              </w:rPr>
            </w:pPr>
            <w:r w:rsidRPr="00AA26E5">
              <w:rPr>
                <w:rFonts w:asciiTheme="minorHAnsi" w:hAnsiTheme="minorHAnsi" w:cstheme="minorHAnsi"/>
                <w:sz w:val="20"/>
                <w:szCs w:val="20"/>
              </w:rPr>
              <w:t>F</w:t>
            </w:r>
          </w:p>
        </w:tc>
        <w:tc>
          <w:tcPr>
            <w:tcW w:w="1594" w:type="dxa"/>
            <w:vAlign w:val="center"/>
          </w:tcPr>
          <w:p w:rsidR="00856F7E" w:rsidRPr="00AA26E5" w:rsidRDefault="00856F7E" w:rsidP="00AB1D4F">
            <w:pPr>
              <w:spacing w:after="0" w:line="240" w:lineRule="auto"/>
              <w:jc w:val="center"/>
              <w:rPr>
                <w:rFonts w:asciiTheme="minorHAnsi" w:hAnsiTheme="minorHAnsi" w:cstheme="minorHAnsi"/>
                <w:sz w:val="20"/>
                <w:szCs w:val="20"/>
              </w:rPr>
            </w:pPr>
            <w:r w:rsidRPr="00AA26E5">
              <w:rPr>
                <w:rFonts w:asciiTheme="minorHAnsi" w:hAnsiTheme="minorHAnsi" w:cstheme="minorHAnsi"/>
                <w:sz w:val="20"/>
                <w:szCs w:val="20"/>
              </w:rPr>
              <w:t>0-59%</w:t>
            </w:r>
          </w:p>
        </w:tc>
      </w:tr>
    </w:tbl>
    <w:tbl>
      <w:tblPr>
        <w:tblStyle w:val="TableGrid"/>
        <w:tblW w:w="0" w:type="auto"/>
        <w:tblLook w:val="04A0" w:firstRow="1" w:lastRow="0" w:firstColumn="1" w:lastColumn="0" w:noHBand="0" w:noVBand="1"/>
      </w:tblPr>
      <w:tblGrid>
        <w:gridCol w:w="1883"/>
        <w:gridCol w:w="1941"/>
        <w:gridCol w:w="1941"/>
      </w:tblGrid>
      <w:tr w:rsidR="006E016B" w:rsidRPr="00AA26E5" w:rsidTr="00AB1D4F">
        <w:trPr>
          <w:trHeight w:val="242"/>
        </w:trPr>
        <w:tc>
          <w:tcPr>
            <w:tcW w:w="1883" w:type="dxa"/>
          </w:tcPr>
          <w:p w:rsidR="006E016B" w:rsidRPr="00AA26E5" w:rsidRDefault="006E016B" w:rsidP="00AB1D4F">
            <w:pPr>
              <w:rPr>
                <w:rFonts w:asciiTheme="minorHAnsi" w:hAnsiTheme="minorHAnsi" w:cstheme="minorHAnsi"/>
                <w:sz w:val="20"/>
                <w:szCs w:val="20"/>
              </w:rPr>
            </w:pPr>
            <w:r w:rsidRPr="00AA26E5">
              <w:rPr>
                <w:rFonts w:asciiTheme="minorHAnsi" w:hAnsiTheme="minorHAnsi" w:cstheme="minorHAnsi"/>
                <w:sz w:val="20"/>
                <w:szCs w:val="20"/>
              </w:rPr>
              <w:t>5</w:t>
            </w:r>
          </w:p>
        </w:tc>
        <w:tc>
          <w:tcPr>
            <w:tcW w:w="1941" w:type="dxa"/>
          </w:tcPr>
          <w:p w:rsidR="006E016B" w:rsidRPr="00AA26E5" w:rsidRDefault="006E016B" w:rsidP="00AB1D4F">
            <w:pPr>
              <w:rPr>
                <w:rFonts w:asciiTheme="minorHAnsi" w:hAnsiTheme="minorHAnsi" w:cstheme="minorHAnsi"/>
                <w:sz w:val="20"/>
                <w:szCs w:val="20"/>
              </w:rPr>
            </w:pPr>
            <w:r w:rsidRPr="00AA26E5">
              <w:rPr>
                <w:rFonts w:asciiTheme="minorHAnsi" w:hAnsiTheme="minorHAnsi" w:cstheme="minorHAnsi"/>
                <w:sz w:val="20"/>
                <w:szCs w:val="20"/>
              </w:rPr>
              <w:t>Advanced</w:t>
            </w:r>
          </w:p>
        </w:tc>
        <w:tc>
          <w:tcPr>
            <w:tcW w:w="1941" w:type="dxa"/>
          </w:tcPr>
          <w:p w:rsidR="006E016B" w:rsidRPr="00AA26E5" w:rsidRDefault="006E016B" w:rsidP="00AB1D4F">
            <w:pPr>
              <w:rPr>
                <w:rFonts w:asciiTheme="minorHAnsi" w:hAnsiTheme="minorHAnsi" w:cstheme="minorHAnsi"/>
                <w:sz w:val="20"/>
                <w:szCs w:val="20"/>
              </w:rPr>
            </w:pPr>
            <w:r w:rsidRPr="00AA26E5">
              <w:rPr>
                <w:rFonts w:asciiTheme="minorHAnsi" w:hAnsiTheme="minorHAnsi" w:cstheme="minorHAnsi"/>
                <w:sz w:val="20"/>
                <w:szCs w:val="20"/>
              </w:rPr>
              <w:t>A</w:t>
            </w:r>
          </w:p>
        </w:tc>
      </w:tr>
      <w:tr w:rsidR="006E016B" w:rsidRPr="00AA26E5" w:rsidTr="00AB1D4F">
        <w:trPr>
          <w:trHeight w:val="242"/>
        </w:trPr>
        <w:tc>
          <w:tcPr>
            <w:tcW w:w="1883" w:type="dxa"/>
          </w:tcPr>
          <w:p w:rsidR="006E016B" w:rsidRPr="00AA26E5" w:rsidRDefault="006E016B" w:rsidP="00AB1D4F">
            <w:pPr>
              <w:rPr>
                <w:rFonts w:asciiTheme="minorHAnsi" w:hAnsiTheme="minorHAnsi" w:cstheme="minorHAnsi"/>
                <w:sz w:val="20"/>
                <w:szCs w:val="20"/>
              </w:rPr>
            </w:pPr>
            <w:r w:rsidRPr="00AA26E5">
              <w:rPr>
                <w:rFonts w:asciiTheme="minorHAnsi" w:hAnsiTheme="minorHAnsi" w:cstheme="minorHAnsi"/>
                <w:sz w:val="20"/>
                <w:szCs w:val="20"/>
              </w:rPr>
              <w:t>4.5</w:t>
            </w:r>
          </w:p>
        </w:tc>
        <w:tc>
          <w:tcPr>
            <w:tcW w:w="1941" w:type="dxa"/>
          </w:tcPr>
          <w:p w:rsidR="006E016B" w:rsidRPr="00AA26E5" w:rsidRDefault="006E016B" w:rsidP="00AB1D4F">
            <w:pPr>
              <w:rPr>
                <w:rFonts w:asciiTheme="minorHAnsi" w:hAnsiTheme="minorHAnsi" w:cstheme="minorHAnsi"/>
                <w:sz w:val="20"/>
                <w:szCs w:val="20"/>
              </w:rPr>
            </w:pPr>
            <w:r w:rsidRPr="00AA26E5">
              <w:rPr>
                <w:rFonts w:asciiTheme="minorHAnsi" w:hAnsiTheme="minorHAnsi" w:cstheme="minorHAnsi"/>
                <w:sz w:val="20"/>
                <w:szCs w:val="20"/>
              </w:rPr>
              <w:t>Approaching Advanced</w:t>
            </w:r>
          </w:p>
        </w:tc>
        <w:tc>
          <w:tcPr>
            <w:tcW w:w="1941" w:type="dxa"/>
          </w:tcPr>
          <w:p w:rsidR="006E016B" w:rsidRPr="00AA26E5" w:rsidRDefault="006E016B" w:rsidP="00AB1D4F">
            <w:pPr>
              <w:rPr>
                <w:rFonts w:asciiTheme="minorHAnsi" w:hAnsiTheme="minorHAnsi" w:cstheme="minorHAnsi"/>
                <w:sz w:val="20"/>
                <w:szCs w:val="20"/>
              </w:rPr>
            </w:pPr>
            <w:r w:rsidRPr="00AA26E5">
              <w:rPr>
                <w:rFonts w:asciiTheme="minorHAnsi" w:hAnsiTheme="minorHAnsi" w:cstheme="minorHAnsi"/>
                <w:sz w:val="20"/>
                <w:szCs w:val="20"/>
              </w:rPr>
              <w:t>A</w:t>
            </w:r>
          </w:p>
        </w:tc>
      </w:tr>
      <w:tr w:rsidR="006E016B" w:rsidRPr="00AA26E5" w:rsidTr="00AB1D4F">
        <w:trPr>
          <w:trHeight w:val="242"/>
        </w:trPr>
        <w:tc>
          <w:tcPr>
            <w:tcW w:w="1883" w:type="dxa"/>
          </w:tcPr>
          <w:p w:rsidR="006E016B" w:rsidRPr="00AA26E5" w:rsidRDefault="006E016B" w:rsidP="00AB1D4F">
            <w:pPr>
              <w:rPr>
                <w:rFonts w:asciiTheme="minorHAnsi" w:hAnsiTheme="minorHAnsi" w:cstheme="minorHAnsi"/>
                <w:sz w:val="20"/>
                <w:szCs w:val="20"/>
              </w:rPr>
            </w:pPr>
            <w:r w:rsidRPr="00AA26E5">
              <w:rPr>
                <w:rFonts w:asciiTheme="minorHAnsi" w:hAnsiTheme="minorHAnsi" w:cstheme="minorHAnsi"/>
                <w:sz w:val="20"/>
                <w:szCs w:val="20"/>
              </w:rPr>
              <w:t>4</w:t>
            </w:r>
          </w:p>
        </w:tc>
        <w:tc>
          <w:tcPr>
            <w:tcW w:w="1941" w:type="dxa"/>
          </w:tcPr>
          <w:p w:rsidR="006E016B" w:rsidRPr="00AA26E5" w:rsidRDefault="006E016B" w:rsidP="00AB1D4F">
            <w:pPr>
              <w:rPr>
                <w:rFonts w:asciiTheme="minorHAnsi" w:hAnsiTheme="minorHAnsi" w:cstheme="minorHAnsi"/>
                <w:sz w:val="20"/>
                <w:szCs w:val="20"/>
              </w:rPr>
            </w:pPr>
            <w:r w:rsidRPr="00AA26E5">
              <w:rPr>
                <w:rFonts w:asciiTheme="minorHAnsi" w:hAnsiTheme="minorHAnsi" w:cstheme="minorHAnsi"/>
                <w:sz w:val="20"/>
                <w:szCs w:val="20"/>
              </w:rPr>
              <w:t>Proficient</w:t>
            </w:r>
          </w:p>
        </w:tc>
        <w:tc>
          <w:tcPr>
            <w:tcW w:w="1941" w:type="dxa"/>
          </w:tcPr>
          <w:p w:rsidR="006E016B" w:rsidRPr="00AA26E5" w:rsidRDefault="006E016B" w:rsidP="00AB1D4F">
            <w:pPr>
              <w:rPr>
                <w:rFonts w:asciiTheme="minorHAnsi" w:hAnsiTheme="minorHAnsi" w:cstheme="minorHAnsi"/>
                <w:sz w:val="20"/>
                <w:szCs w:val="20"/>
              </w:rPr>
            </w:pPr>
            <w:r w:rsidRPr="00AA26E5">
              <w:rPr>
                <w:rFonts w:asciiTheme="minorHAnsi" w:hAnsiTheme="minorHAnsi" w:cstheme="minorHAnsi"/>
                <w:sz w:val="20"/>
                <w:szCs w:val="20"/>
              </w:rPr>
              <w:t>B</w:t>
            </w:r>
          </w:p>
        </w:tc>
      </w:tr>
      <w:tr w:rsidR="006E016B" w:rsidRPr="00AA26E5" w:rsidTr="00AB1D4F">
        <w:trPr>
          <w:trHeight w:val="242"/>
        </w:trPr>
        <w:tc>
          <w:tcPr>
            <w:tcW w:w="1883" w:type="dxa"/>
          </w:tcPr>
          <w:p w:rsidR="006E016B" w:rsidRPr="00AA26E5" w:rsidRDefault="006E016B" w:rsidP="00AB1D4F">
            <w:pPr>
              <w:rPr>
                <w:rFonts w:asciiTheme="minorHAnsi" w:hAnsiTheme="minorHAnsi" w:cstheme="minorHAnsi"/>
                <w:sz w:val="20"/>
                <w:szCs w:val="20"/>
              </w:rPr>
            </w:pPr>
            <w:r w:rsidRPr="00AA26E5">
              <w:rPr>
                <w:rFonts w:asciiTheme="minorHAnsi" w:hAnsiTheme="minorHAnsi" w:cstheme="minorHAnsi"/>
                <w:sz w:val="20"/>
                <w:szCs w:val="20"/>
              </w:rPr>
              <w:t>3.5</w:t>
            </w:r>
          </w:p>
        </w:tc>
        <w:tc>
          <w:tcPr>
            <w:tcW w:w="1941" w:type="dxa"/>
          </w:tcPr>
          <w:p w:rsidR="006E016B" w:rsidRPr="00AA26E5" w:rsidRDefault="006E016B" w:rsidP="00AB1D4F">
            <w:pPr>
              <w:rPr>
                <w:rFonts w:asciiTheme="minorHAnsi" w:hAnsiTheme="minorHAnsi" w:cstheme="minorHAnsi"/>
                <w:sz w:val="20"/>
                <w:szCs w:val="20"/>
              </w:rPr>
            </w:pPr>
            <w:r w:rsidRPr="00AA26E5">
              <w:rPr>
                <w:rFonts w:asciiTheme="minorHAnsi" w:hAnsiTheme="minorHAnsi" w:cstheme="minorHAnsi"/>
                <w:sz w:val="20"/>
                <w:szCs w:val="20"/>
              </w:rPr>
              <w:t>Partially Proficient</w:t>
            </w:r>
          </w:p>
        </w:tc>
        <w:tc>
          <w:tcPr>
            <w:tcW w:w="1941" w:type="dxa"/>
          </w:tcPr>
          <w:p w:rsidR="006E016B" w:rsidRPr="00AA26E5" w:rsidRDefault="006E016B" w:rsidP="00AB1D4F">
            <w:pPr>
              <w:rPr>
                <w:rFonts w:asciiTheme="minorHAnsi" w:hAnsiTheme="minorHAnsi" w:cstheme="minorHAnsi"/>
                <w:sz w:val="20"/>
                <w:szCs w:val="20"/>
              </w:rPr>
            </w:pPr>
            <w:r w:rsidRPr="00AA26E5">
              <w:rPr>
                <w:rFonts w:asciiTheme="minorHAnsi" w:hAnsiTheme="minorHAnsi" w:cstheme="minorHAnsi"/>
                <w:sz w:val="20"/>
                <w:szCs w:val="20"/>
              </w:rPr>
              <w:t>C</w:t>
            </w:r>
          </w:p>
        </w:tc>
      </w:tr>
      <w:tr w:rsidR="006E016B" w:rsidRPr="00AA26E5" w:rsidTr="00AB1D4F">
        <w:trPr>
          <w:trHeight w:val="256"/>
        </w:trPr>
        <w:tc>
          <w:tcPr>
            <w:tcW w:w="1883" w:type="dxa"/>
          </w:tcPr>
          <w:p w:rsidR="006E016B" w:rsidRPr="00AA26E5" w:rsidRDefault="006E016B" w:rsidP="00AB1D4F">
            <w:pPr>
              <w:rPr>
                <w:rFonts w:asciiTheme="minorHAnsi" w:hAnsiTheme="minorHAnsi" w:cstheme="minorHAnsi"/>
                <w:sz w:val="20"/>
                <w:szCs w:val="20"/>
              </w:rPr>
            </w:pPr>
            <w:r w:rsidRPr="00AA26E5">
              <w:rPr>
                <w:rFonts w:asciiTheme="minorHAnsi" w:hAnsiTheme="minorHAnsi" w:cstheme="minorHAnsi"/>
                <w:sz w:val="20"/>
                <w:szCs w:val="20"/>
              </w:rPr>
              <w:t>3</w:t>
            </w:r>
          </w:p>
        </w:tc>
        <w:tc>
          <w:tcPr>
            <w:tcW w:w="1941" w:type="dxa"/>
          </w:tcPr>
          <w:p w:rsidR="006E016B" w:rsidRPr="00AA26E5" w:rsidRDefault="006E016B" w:rsidP="00AB1D4F">
            <w:pPr>
              <w:rPr>
                <w:rFonts w:asciiTheme="minorHAnsi" w:hAnsiTheme="minorHAnsi" w:cstheme="minorHAnsi"/>
                <w:sz w:val="20"/>
                <w:szCs w:val="20"/>
              </w:rPr>
            </w:pPr>
            <w:r w:rsidRPr="00AA26E5">
              <w:rPr>
                <w:rFonts w:asciiTheme="minorHAnsi" w:hAnsiTheme="minorHAnsi" w:cstheme="minorHAnsi"/>
                <w:sz w:val="20"/>
                <w:szCs w:val="20"/>
              </w:rPr>
              <w:t>Unsatisfactory</w:t>
            </w:r>
          </w:p>
        </w:tc>
        <w:tc>
          <w:tcPr>
            <w:tcW w:w="1941" w:type="dxa"/>
          </w:tcPr>
          <w:p w:rsidR="006E016B" w:rsidRPr="00AA26E5" w:rsidRDefault="006E016B" w:rsidP="00AB1D4F">
            <w:pPr>
              <w:rPr>
                <w:rFonts w:asciiTheme="minorHAnsi" w:hAnsiTheme="minorHAnsi" w:cstheme="minorHAnsi"/>
                <w:sz w:val="20"/>
                <w:szCs w:val="20"/>
              </w:rPr>
            </w:pPr>
            <w:r w:rsidRPr="00AA26E5">
              <w:rPr>
                <w:rFonts w:asciiTheme="minorHAnsi" w:hAnsiTheme="minorHAnsi" w:cstheme="minorHAnsi"/>
                <w:sz w:val="20"/>
                <w:szCs w:val="20"/>
              </w:rPr>
              <w:t>D</w:t>
            </w:r>
          </w:p>
        </w:tc>
      </w:tr>
      <w:tr w:rsidR="006E016B" w:rsidRPr="00AA26E5" w:rsidTr="00AB1D4F">
        <w:trPr>
          <w:trHeight w:val="242"/>
        </w:trPr>
        <w:tc>
          <w:tcPr>
            <w:tcW w:w="1883" w:type="dxa"/>
          </w:tcPr>
          <w:p w:rsidR="006E016B" w:rsidRPr="00AA26E5" w:rsidRDefault="000C702D" w:rsidP="00AB1D4F">
            <w:pPr>
              <w:rPr>
                <w:rFonts w:asciiTheme="minorHAnsi" w:hAnsiTheme="minorHAnsi" w:cstheme="minorHAnsi"/>
                <w:sz w:val="20"/>
                <w:szCs w:val="20"/>
              </w:rPr>
            </w:pPr>
            <w:r w:rsidRPr="00AA26E5">
              <w:rPr>
                <w:rFonts w:asciiTheme="minorHAnsi" w:hAnsiTheme="minorHAnsi" w:cstheme="minorHAnsi"/>
                <w:sz w:val="20"/>
                <w:szCs w:val="20"/>
              </w:rPr>
              <w:t>2.5</w:t>
            </w:r>
          </w:p>
        </w:tc>
        <w:tc>
          <w:tcPr>
            <w:tcW w:w="1941" w:type="dxa"/>
          </w:tcPr>
          <w:p w:rsidR="006E016B" w:rsidRPr="00AA26E5" w:rsidRDefault="006E016B" w:rsidP="00AB1D4F">
            <w:pPr>
              <w:rPr>
                <w:rFonts w:asciiTheme="minorHAnsi" w:hAnsiTheme="minorHAnsi" w:cstheme="minorHAnsi"/>
                <w:sz w:val="20"/>
                <w:szCs w:val="20"/>
              </w:rPr>
            </w:pPr>
            <w:r w:rsidRPr="00AA26E5">
              <w:rPr>
                <w:rFonts w:asciiTheme="minorHAnsi" w:hAnsiTheme="minorHAnsi" w:cstheme="minorHAnsi"/>
                <w:sz w:val="20"/>
                <w:szCs w:val="20"/>
              </w:rPr>
              <w:t>Unsatisfactory</w:t>
            </w:r>
          </w:p>
        </w:tc>
        <w:tc>
          <w:tcPr>
            <w:tcW w:w="1941" w:type="dxa"/>
          </w:tcPr>
          <w:p w:rsidR="006E016B" w:rsidRPr="00AA26E5" w:rsidRDefault="006E016B" w:rsidP="00AB1D4F">
            <w:pPr>
              <w:rPr>
                <w:rFonts w:asciiTheme="minorHAnsi" w:hAnsiTheme="minorHAnsi" w:cstheme="minorHAnsi"/>
                <w:sz w:val="20"/>
                <w:szCs w:val="20"/>
              </w:rPr>
            </w:pPr>
            <w:r w:rsidRPr="00AA26E5">
              <w:rPr>
                <w:rFonts w:asciiTheme="minorHAnsi" w:hAnsiTheme="minorHAnsi" w:cstheme="minorHAnsi"/>
                <w:sz w:val="20"/>
                <w:szCs w:val="20"/>
              </w:rPr>
              <w:t>F</w:t>
            </w:r>
          </w:p>
        </w:tc>
      </w:tr>
      <w:tr w:rsidR="006E016B" w:rsidRPr="00AA26E5" w:rsidTr="00AB1D4F">
        <w:trPr>
          <w:trHeight w:val="242"/>
        </w:trPr>
        <w:tc>
          <w:tcPr>
            <w:tcW w:w="1883" w:type="dxa"/>
          </w:tcPr>
          <w:p w:rsidR="006E016B" w:rsidRPr="00AA26E5" w:rsidRDefault="000C702D" w:rsidP="00AB1D4F">
            <w:pPr>
              <w:rPr>
                <w:rFonts w:asciiTheme="minorHAnsi" w:hAnsiTheme="minorHAnsi" w:cstheme="minorHAnsi"/>
                <w:sz w:val="20"/>
                <w:szCs w:val="20"/>
              </w:rPr>
            </w:pPr>
            <w:r w:rsidRPr="00AA26E5">
              <w:rPr>
                <w:rFonts w:asciiTheme="minorHAnsi" w:hAnsiTheme="minorHAnsi" w:cstheme="minorHAnsi"/>
                <w:sz w:val="20"/>
                <w:szCs w:val="20"/>
              </w:rPr>
              <w:t>2</w:t>
            </w:r>
          </w:p>
        </w:tc>
        <w:tc>
          <w:tcPr>
            <w:tcW w:w="1941" w:type="dxa"/>
          </w:tcPr>
          <w:p w:rsidR="006E016B" w:rsidRPr="00AA26E5" w:rsidRDefault="006E016B" w:rsidP="00AB1D4F">
            <w:pPr>
              <w:rPr>
                <w:rFonts w:asciiTheme="minorHAnsi" w:hAnsiTheme="minorHAnsi" w:cstheme="minorHAnsi"/>
                <w:sz w:val="20"/>
                <w:szCs w:val="20"/>
              </w:rPr>
            </w:pPr>
            <w:r w:rsidRPr="00AA26E5">
              <w:rPr>
                <w:rFonts w:asciiTheme="minorHAnsi" w:hAnsiTheme="minorHAnsi" w:cstheme="minorHAnsi"/>
                <w:sz w:val="20"/>
                <w:szCs w:val="20"/>
              </w:rPr>
              <w:t>Unsatisfactory</w:t>
            </w:r>
          </w:p>
        </w:tc>
        <w:tc>
          <w:tcPr>
            <w:tcW w:w="1941" w:type="dxa"/>
          </w:tcPr>
          <w:p w:rsidR="006E016B" w:rsidRPr="00AA26E5" w:rsidRDefault="006E016B" w:rsidP="00AB1D4F">
            <w:pPr>
              <w:rPr>
                <w:rFonts w:asciiTheme="minorHAnsi" w:hAnsiTheme="minorHAnsi" w:cstheme="minorHAnsi"/>
                <w:sz w:val="20"/>
                <w:szCs w:val="20"/>
              </w:rPr>
            </w:pPr>
            <w:r w:rsidRPr="00AA26E5">
              <w:rPr>
                <w:rFonts w:asciiTheme="minorHAnsi" w:hAnsiTheme="minorHAnsi" w:cstheme="minorHAnsi"/>
                <w:sz w:val="20"/>
                <w:szCs w:val="20"/>
              </w:rPr>
              <w:t>F</w:t>
            </w:r>
          </w:p>
        </w:tc>
      </w:tr>
      <w:tr w:rsidR="006E016B" w:rsidRPr="00AA26E5" w:rsidTr="00AB1D4F">
        <w:trPr>
          <w:trHeight w:val="70"/>
        </w:trPr>
        <w:tc>
          <w:tcPr>
            <w:tcW w:w="1883" w:type="dxa"/>
          </w:tcPr>
          <w:p w:rsidR="006E016B" w:rsidRPr="00AA26E5" w:rsidRDefault="006E016B" w:rsidP="00AB1D4F">
            <w:pPr>
              <w:rPr>
                <w:rFonts w:asciiTheme="minorHAnsi" w:hAnsiTheme="minorHAnsi" w:cstheme="minorHAnsi"/>
                <w:sz w:val="20"/>
                <w:szCs w:val="20"/>
              </w:rPr>
            </w:pPr>
            <w:r w:rsidRPr="00AA26E5">
              <w:rPr>
                <w:rFonts w:asciiTheme="minorHAnsi" w:hAnsiTheme="minorHAnsi" w:cstheme="minorHAnsi"/>
                <w:sz w:val="20"/>
                <w:szCs w:val="20"/>
              </w:rPr>
              <w:t>0</w:t>
            </w:r>
          </w:p>
        </w:tc>
        <w:tc>
          <w:tcPr>
            <w:tcW w:w="1941" w:type="dxa"/>
          </w:tcPr>
          <w:p w:rsidR="006E016B" w:rsidRPr="00AA26E5" w:rsidRDefault="006E016B" w:rsidP="00AB1D4F">
            <w:pPr>
              <w:rPr>
                <w:rFonts w:asciiTheme="minorHAnsi" w:hAnsiTheme="minorHAnsi" w:cstheme="minorHAnsi"/>
                <w:sz w:val="20"/>
                <w:szCs w:val="20"/>
              </w:rPr>
            </w:pPr>
            <w:r w:rsidRPr="00AA26E5">
              <w:rPr>
                <w:rFonts w:asciiTheme="minorHAnsi" w:hAnsiTheme="minorHAnsi" w:cstheme="minorHAnsi"/>
                <w:sz w:val="20"/>
                <w:szCs w:val="20"/>
              </w:rPr>
              <w:t>Missing</w:t>
            </w:r>
          </w:p>
        </w:tc>
        <w:tc>
          <w:tcPr>
            <w:tcW w:w="1941" w:type="dxa"/>
          </w:tcPr>
          <w:p w:rsidR="006E016B" w:rsidRPr="00AA26E5" w:rsidRDefault="006E016B" w:rsidP="00AB1D4F">
            <w:pPr>
              <w:rPr>
                <w:rFonts w:asciiTheme="minorHAnsi" w:hAnsiTheme="minorHAnsi" w:cstheme="minorHAnsi"/>
                <w:sz w:val="20"/>
                <w:szCs w:val="20"/>
              </w:rPr>
            </w:pPr>
            <w:r w:rsidRPr="00AA26E5">
              <w:rPr>
                <w:rFonts w:asciiTheme="minorHAnsi" w:hAnsiTheme="minorHAnsi" w:cstheme="minorHAnsi"/>
                <w:sz w:val="20"/>
                <w:szCs w:val="20"/>
              </w:rPr>
              <w:t>F</w:t>
            </w:r>
          </w:p>
        </w:tc>
      </w:tr>
    </w:tbl>
    <w:p w:rsidR="00856F7E" w:rsidRPr="00AA26E5" w:rsidRDefault="00417AD8" w:rsidP="00AB1D4F">
      <w:pPr>
        <w:spacing w:line="240" w:lineRule="auto"/>
        <w:rPr>
          <w:rFonts w:asciiTheme="minorHAnsi" w:hAnsiTheme="minorHAnsi" w:cstheme="minorHAnsi"/>
          <w:sz w:val="20"/>
          <w:szCs w:val="20"/>
        </w:rPr>
      </w:pPr>
      <w:r w:rsidRPr="00AA26E5">
        <w:rPr>
          <w:rFonts w:asciiTheme="minorHAnsi" w:hAnsiTheme="minorHAnsi" w:cstheme="minorHAnsi"/>
          <w:sz w:val="20"/>
          <w:szCs w:val="20"/>
        </w:rPr>
        <w:lastRenderedPageBreak/>
        <w:br w:type="textWrapping" w:clear="all"/>
        <w:t>W</w:t>
      </w:r>
      <w:r w:rsidR="00856F7E" w:rsidRPr="00AA26E5">
        <w:rPr>
          <w:rFonts w:asciiTheme="minorHAnsi" w:hAnsiTheme="minorHAnsi" w:cstheme="minorHAnsi"/>
          <w:sz w:val="20"/>
          <w:szCs w:val="20"/>
        </w:rPr>
        <w:t>eekly progress can be tracked on Infinite Campus.  If you are not able to access the grades on the database, please contact the office as soon as possible to double-check that all of your information is on file and correct.</w:t>
      </w:r>
    </w:p>
    <w:p w:rsidR="00856F7E" w:rsidRPr="00AA26E5" w:rsidRDefault="00856F7E" w:rsidP="00AB1D4F">
      <w:pPr>
        <w:spacing w:line="240" w:lineRule="auto"/>
        <w:rPr>
          <w:rFonts w:asciiTheme="minorHAnsi" w:hAnsiTheme="minorHAnsi" w:cstheme="minorHAnsi"/>
          <w:sz w:val="20"/>
          <w:szCs w:val="20"/>
        </w:rPr>
      </w:pPr>
      <w:r w:rsidRPr="00AA26E5">
        <w:rPr>
          <w:rFonts w:asciiTheme="minorHAnsi" w:hAnsiTheme="minorHAnsi" w:cstheme="minorHAnsi"/>
          <w:b/>
          <w:sz w:val="20"/>
          <w:szCs w:val="20"/>
        </w:rPr>
        <w:t xml:space="preserve">Late work policy: </w:t>
      </w:r>
      <w:r w:rsidR="008552D8" w:rsidRPr="00AA26E5">
        <w:rPr>
          <w:rFonts w:asciiTheme="minorHAnsi" w:hAnsiTheme="minorHAnsi" w:cstheme="minorHAnsi"/>
          <w:sz w:val="20"/>
          <w:szCs w:val="20"/>
        </w:rPr>
        <w:t>Students will be provided two late 24 hour homework/classwork passes per class, per trimester. Students will receive the full credit earned for assignments turned in with a 24 hour late pass. Assignments handed in late without a 24 hour late pass will not be given credit. Assessments and/or long term assignments cannot be turned in using a 24 hour late pass. Missing practice assignments that are entered into the grade book will receive a zero.</w:t>
      </w:r>
    </w:p>
    <w:p w:rsidR="00856F7E" w:rsidRPr="00AA26E5" w:rsidRDefault="00856F7E" w:rsidP="00AB1D4F">
      <w:pPr>
        <w:spacing w:after="120" w:line="240" w:lineRule="auto"/>
        <w:rPr>
          <w:rFonts w:asciiTheme="minorHAnsi" w:hAnsiTheme="minorHAnsi" w:cstheme="minorHAnsi"/>
          <w:b/>
          <w:sz w:val="20"/>
          <w:szCs w:val="20"/>
        </w:rPr>
      </w:pPr>
      <w:r w:rsidRPr="00AA26E5">
        <w:rPr>
          <w:rFonts w:asciiTheme="minorHAnsi" w:hAnsiTheme="minorHAnsi" w:cstheme="minorHAnsi"/>
          <w:b/>
          <w:sz w:val="20"/>
          <w:szCs w:val="20"/>
        </w:rPr>
        <w:t xml:space="preserve">Absent policy: </w:t>
      </w:r>
    </w:p>
    <w:p w:rsidR="00856F7E" w:rsidRPr="00AA26E5" w:rsidRDefault="00856F7E" w:rsidP="00AB1D4F">
      <w:pPr>
        <w:spacing w:after="120" w:line="240" w:lineRule="auto"/>
        <w:ind w:firstLine="720"/>
        <w:rPr>
          <w:rFonts w:asciiTheme="minorHAnsi" w:hAnsiTheme="minorHAnsi" w:cstheme="minorHAnsi"/>
          <w:b/>
          <w:sz w:val="20"/>
          <w:szCs w:val="20"/>
        </w:rPr>
      </w:pPr>
      <w:r w:rsidRPr="00AA26E5">
        <w:rPr>
          <w:rFonts w:asciiTheme="minorHAnsi" w:hAnsiTheme="minorHAnsi" w:cstheme="minorHAnsi"/>
          <w:b/>
          <w:sz w:val="20"/>
          <w:szCs w:val="20"/>
        </w:rPr>
        <w:t>During an excused absence:</w:t>
      </w:r>
    </w:p>
    <w:p w:rsidR="00856F7E" w:rsidRPr="00AA26E5" w:rsidRDefault="00856F7E" w:rsidP="00AB1D4F">
      <w:pPr>
        <w:pStyle w:val="ListParagraph"/>
        <w:numPr>
          <w:ilvl w:val="0"/>
          <w:numId w:val="1"/>
        </w:numPr>
        <w:tabs>
          <w:tab w:val="left" w:pos="1170"/>
        </w:tabs>
        <w:spacing w:line="240" w:lineRule="auto"/>
        <w:ind w:left="1170"/>
        <w:rPr>
          <w:rFonts w:asciiTheme="minorHAnsi" w:hAnsiTheme="minorHAnsi" w:cstheme="minorHAnsi"/>
          <w:sz w:val="20"/>
          <w:szCs w:val="20"/>
        </w:rPr>
      </w:pPr>
      <w:r w:rsidRPr="00AA26E5">
        <w:rPr>
          <w:rFonts w:asciiTheme="minorHAnsi" w:hAnsiTheme="minorHAnsi" w:cstheme="minorHAnsi"/>
          <w:sz w:val="20"/>
          <w:szCs w:val="20"/>
        </w:rPr>
        <w:t>Students will be allowed to make up work for full credit.</w:t>
      </w:r>
    </w:p>
    <w:p w:rsidR="00856F7E" w:rsidRPr="00AA26E5" w:rsidRDefault="00856F7E" w:rsidP="00AB1D4F">
      <w:pPr>
        <w:pStyle w:val="ListParagraph"/>
        <w:numPr>
          <w:ilvl w:val="0"/>
          <w:numId w:val="1"/>
        </w:numPr>
        <w:spacing w:line="240" w:lineRule="auto"/>
        <w:ind w:left="1170"/>
        <w:rPr>
          <w:rFonts w:asciiTheme="minorHAnsi" w:hAnsiTheme="minorHAnsi" w:cstheme="minorHAnsi"/>
          <w:sz w:val="20"/>
          <w:szCs w:val="20"/>
        </w:rPr>
      </w:pPr>
      <w:r w:rsidRPr="00AA26E5">
        <w:rPr>
          <w:rFonts w:asciiTheme="minorHAnsi" w:hAnsiTheme="minorHAnsi" w:cstheme="minorHAnsi"/>
          <w:sz w:val="20"/>
          <w:szCs w:val="20"/>
        </w:rPr>
        <w:t xml:space="preserve">Students will be given the number of days they were absent plus an additional day to get </w:t>
      </w:r>
      <w:r w:rsidR="00417AD8" w:rsidRPr="00AA26E5">
        <w:rPr>
          <w:rFonts w:asciiTheme="minorHAnsi" w:hAnsiTheme="minorHAnsi" w:cstheme="minorHAnsi"/>
          <w:sz w:val="20"/>
          <w:szCs w:val="20"/>
        </w:rPr>
        <w:t>work completed and handed in before it is considered late.</w:t>
      </w:r>
    </w:p>
    <w:p w:rsidR="00204D07" w:rsidRPr="00AA26E5" w:rsidRDefault="00856F7E" w:rsidP="00AB1D4F">
      <w:pPr>
        <w:pStyle w:val="ListParagraph"/>
        <w:numPr>
          <w:ilvl w:val="0"/>
          <w:numId w:val="1"/>
        </w:numPr>
        <w:spacing w:line="240" w:lineRule="auto"/>
        <w:rPr>
          <w:rFonts w:asciiTheme="minorHAnsi" w:hAnsiTheme="minorHAnsi" w:cstheme="minorHAnsi"/>
          <w:sz w:val="20"/>
          <w:szCs w:val="20"/>
        </w:rPr>
      </w:pPr>
      <w:r w:rsidRPr="00AA26E5">
        <w:rPr>
          <w:rFonts w:asciiTheme="minorHAnsi" w:hAnsiTheme="minorHAnsi" w:cstheme="minorHAnsi"/>
          <w:sz w:val="20"/>
          <w:szCs w:val="20"/>
        </w:rPr>
        <w:t>Projects that are assigned prior to a student’s absence are to be turned in on the due date or upon the student’s return date to school</w:t>
      </w:r>
      <w:r w:rsidR="00417AD8" w:rsidRPr="00AA26E5">
        <w:rPr>
          <w:rFonts w:asciiTheme="minorHAnsi" w:hAnsiTheme="minorHAnsi" w:cstheme="minorHAnsi"/>
          <w:sz w:val="20"/>
          <w:szCs w:val="20"/>
        </w:rPr>
        <w:t>.</w:t>
      </w:r>
    </w:p>
    <w:p w:rsidR="00856F7E" w:rsidRPr="00AA26E5" w:rsidRDefault="00856F7E" w:rsidP="00AB1D4F">
      <w:pPr>
        <w:pStyle w:val="ListParagraph"/>
        <w:spacing w:line="240" w:lineRule="auto"/>
        <w:rPr>
          <w:rFonts w:asciiTheme="minorHAnsi" w:hAnsiTheme="minorHAnsi" w:cstheme="minorHAnsi"/>
          <w:sz w:val="20"/>
          <w:szCs w:val="20"/>
        </w:rPr>
      </w:pPr>
      <w:r w:rsidRPr="00AA26E5">
        <w:rPr>
          <w:rFonts w:asciiTheme="minorHAnsi" w:hAnsiTheme="minorHAnsi" w:cstheme="minorHAnsi"/>
          <w:b/>
          <w:sz w:val="20"/>
          <w:szCs w:val="20"/>
        </w:rPr>
        <w:t>During an unexcused absence:</w:t>
      </w:r>
    </w:p>
    <w:p w:rsidR="00856F7E" w:rsidRPr="00AA26E5" w:rsidRDefault="00856F7E" w:rsidP="00AB1D4F">
      <w:pPr>
        <w:pStyle w:val="ListParagraph"/>
        <w:numPr>
          <w:ilvl w:val="0"/>
          <w:numId w:val="1"/>
        </w:numPr>
        <w:tabs>
          <w:tab w:val="left" w:pos="1260"/>
        </w:tabs>
        <w:spacing w:line="240" w:lineRule="auto"/>
        <w:rPr>
          <w:rFonts w:asciiTheme="minorHAnsi" w:hAnsiTheme="minorHAnsi" w:cstheme="minorHAnsi"/>
          <w:sz w:val="20"/>
          <w:szCs w:val="20"/>
        </w:rPr>
      </w:pPr>
      <w:r w:rsidRPr="00AA26E5">
        <w:rPr>
          <w:rFonts w:asciiTheme="minorHAnsi" w:hAnsiTheme="minorHAnsi" w:cstheme="minorHAnsi"/>
          <w:sz w:val="20"/>
          <w:szCs w:val="20"/>
        </w:rPr>
        <w:t>Students will not receive credit for class work that was missed; however, the student is still expected to master the missed content and for completion of course work covered during the absence.</w:t>
      </w:r>
    </w:p>
    <w:p w:rsidR="00856F7E" w:rsidRPr="00AA26E5" w:rsidRDefault="00856F7E" w:rsidP="00AB1D4F">
      <w:pPr>
        <w:pStyle w:val="ListParagraph"/>
        <w:spacing w:line="240" w:lineRule="auto"/>
        <w:rPr>
          <w:rFonts w:asciiTheme="minorHAnsi" w:hAnsiTheme="minorHAnsi" w:cstheme="minorHAnsi"/>
          <w:sz w:val="20"/>
          <w:szCs w:val="20"/>
        </w:rPr>
      </w:pPr>
      <w:r w:rsidRPr="00AA26E5">
        <w:rPr>
          <w:rFonts w:asciiTheme="minorHAnsi" w:hAnsiTheme="minorHAnsi" w:cstheme="minorHAnsi"/>
          <w:b/>
          <w:sz w:val="20"/>
          <w:szCs w:val="20"/>
        </w:rPr>
        <w:t xml:space="preserve">Tardy policy: </w:t>
      </w:r>
      <w:r w:rsidRPr="00AA26E5">
        <w:rPr>
          <w:rFonts w:asciiTheme="minorHAnsi" w:hAnsiTheme="minorHAnsi" w:cstheme="minorHAnsi"/>
          <w:sz w:val="20"/>
          <w:szCs w:val="20"/>
        </w:rPr>
        <w:t>Students are expected to be in their seat ready to work when class starts</w:t>
      </w:r>
      <w:r w:rsidR="00417AD8" w:rsidRPr="00AA26E5">
        <w:rPr>
          <w:rFonts w:asciiTheme="minorHAnsi" w:hAnsiTheme="minorHAnsi" w:cstheme="minorHAnsi"/>
          <w:sz w:val="20"/>
          <w:szCs w:val="20"/>
        </w:rPr>
        <w:t xml:space="preserve">.  Students that are not in their seat </w:t>
      </w:r>
      <w:r w:rsidRPr="00AA26E5">
        <w:rPr>
          <w:rFonts w:asciiTheme="minorHAnsi" w:hAnsiTheme="minorHAnsi" w:cstheme="minorHAnsi"/>
          <w:sz w:val="20"/>
          <w:szCs w:val="20"/>
        </w:rPr>
        <w:t>or that are not ready to work will be considered tardy.  Students that are tardy will have consequences as outlined by the Stuart Discipline Matrix</w:t>
      </w:r>
      <w:r w:rsidR="00417AD8" w:rsidRPr="00AA26E5">
        <w:rPr>
          <w:rFonts w:asciiTheme="minorHAnsi" w:hAnsiTheme="minorHAnsi" w:cstheme="minorHAnsi"/>
          <w:sz w:val="20"/>
          <w:szCs w:val="20"/>
        </w:rPr>
        <w:t xml:space="preserve"> </w:t>
      </w:r>
      <w:r w:rsidR="008552D8" w:rsidRPr="00AA26E5">
        <w:rPr>
          <w:rFonts w:asciiTheme="minorHAnsi" w:hAnsiTheme="minorHAnsi" w:cstheme="minorHAnsi"/>
          <w:sz w:val="20"/>
          <w:szCs w:val="20"/>
        </w:rPr>
        <w:t>that can be located in the Student Handbook.</w:t>
      </w:r>
    </w:p>
    <w:p w:rsidR="00B67CF1" w:rsidRPr="00AA26E5" w:rsidRDefault="00856F7E" w:rsidP="00AB1D4F">
      <w:pPr>
        <w:spacing w:line="240" w:lineRule="auto"/>
        <w:rPr>
          <w:rFonts w:asciiTheme="minorHAnsi" w:hAnsiTheme="minorHAnsi" w:cstheme="minorHAnsi"/>
          <w:sz w:val="20"/>
          <w:szCs w:val="20"/>
        </w:rPr>
      </w:pPr>
      <w:r w:rsidRPr="00AA26E5">
        <w:rPr>
          <w:rFonts w:asciiTheme="minorHAnsi" w:hAnsiTheme="minorHAnsi" w:cstheme="minorHAnsi"/>
          <w:b/>
          <w:sz w:val="20"/>
          <w:szCs w:val="20"/>
        </w:rPr>
        <w:t xml:space="preserve">Class Behavior expectations: </w:t>
      </w:r>
      <w:r w:rsidR="00B67CF1" w:rsidRPr="00AA26E5">
        <w:rPr>
          <w:rFonts w:asciiTheme="minorHAnsi" w:hAnsiTheme="minorHAnsi" w:cstheme="minorHAnsi"/>
          <w:sz w:val="20"/>
          <w:szCs w:val="20"/>
        </w:rPr>
        <w:t>Students are required to adhere to the school expectations found in their student planner (pages 4-17), as well as model the Stuart Standards.  Both the school expectations and the Stuart Standards have been presented to each student with a question and answer session.  All students will be treated equally, fairly, and with respect when behavior reminders are necessary.  If a student chooses to engage in behavior that does not uphold the Stuart Standards, discipline will follow the discipline matrix found in the student planner.</w:t>
      </w:r>
    </w:p>
    <w:p w:rsidR="00B67CF1" w:rsidRPr="00AA26E5" w:rsidRDefault="00B67CF1" w:rsidP="00AB1D4F">
      <w:pPr>
        <w:spacing w:line="240" w:lineRule="auto"/>
        <w:rPr>
          <w:rFonts w:asciiTheme="minorHAnsi" w:hAnsiTheme="minorHAnsi" w:cstheme="minorHAnsi"/>
          <w:sz w:val="20"/>
          <w:szCs w:val="20"/>
        </w:rPr>
      </w:pPr>
      <w:r w:rsidRPr="00AA26E5">
        <w:rPr>
          <w:rFonts w:asciiTheme="minorHAnsi" w:hAnsiTheme="minorHAnsi" w:cstheme="minorHAnsi"/>
          <w:sz w:val="20"/>
          <w:szCs w:val="20"/>
        </w:rPr>
        <w:t>If a student chooses to be disruptive in my classroom, the student will initially receive a warning to remind them to model Stuart Middle School expectations.  If the behavior continues, the student will receive a reflection form and contact will be made home.  If the student continues to engage in poor behavior, a teacher appointed consequence will result. Once again, the student/teacher will call the parent(s). The final action will result in a referral being sent to the office for further disciplinary action.</w:t>
      </w:r>
    </w:p>
    <w:p w:rsidR="00E56F92" w:rsidRPr="00AA26E5" w:rsidRDefault="00856F7E" w:rsidP="00AB1D4F">
      <w:pPr>
        <w:spacing w:line="240" w:lineRule="auto"/>
        <w:rPr>
          <w:rFonts w:asciiTheme="minorHAnsi" w:hAnsiTheme="minorHAnsi" w:cstheme="minorHAnsi"/>
          <w:sz w:val="20"/>
          <w:szCs w:val="20"/>
        </w:rPr>
      </w:pPr>
      <w:r w:rsidRPr="00AA26E5">
        <w:rPr>
          <w:rFonts w:asciiTheme="minorHAnsi" w:hAnsiTheme="minorHAnsi" w:cstheme="minorHAnsi"/>
          <w:b/>
          <w:sz w:val="20"/>
          <w:szCs w:val="20"/>
        </w:rPr>
        <w:t xml:space="preserve">Communication with parents: </w:t>
      </w:r>
      <w:r w:rsidRPr="00AA26E5">
        <w:rPr>
          <w:rFonts w:asciiTheme="minorHAnsi" w:hAnsiTheme="minorHAnsi" w:cstheme="minorHAnsi"/>
          <w:sz w:val="20"/>
          <w:szCs w:val="20"/>
        </w:rPr>
        <w:t xml:space="preserve">Communication between parents/guardians and teachers is a vital component in your student’s education.  Please check your student’s planner each day to find a list of topics and assignments from each class.  You may occasionally receive comments from me in a variety of ways.  Please feel free to call or email me anytime at </w:t>
      </w:r>
      <w:hyperlink r:id="rId9" w:history="1">
        <w:r w:rsidR="003F7777" w:rsidRPr="00AA26E5">
          <w:rPr>
            <w:rStyle w:val="Hyperlink"/>
            <w:rFonts w:asciiTheme="minorHAnsi" w:hAnsiTheme="minorHAnsi" w:cstheme="minorHAnsi"/>
            <w:sz w:val="20"/>
            <w:szCs w:val="20"/>
          </w:rPr>
          <w:t>mlaw@sd27j.org</w:t>
        </w:r>
      </w:hyperlink>
      <w:r w:rsidR="003F7777" w:rsidRPr="00AA26E5">
        <w:rPr>
          <w:rFonts w:asciiTheme="minorHAnsi" w:hAnsiTheme="minorHAnsi" w:cstheme="minorHAnsi"/>
          <w:sz w:val="20"/>
          <w:szCs w:val="20"/>
        </w:rPr>
        <w:t xml:space="preserve"> or 720-685-5551</w:t>
      </w:r>
      <w:r w:rsidRPr="00AA26E5">
        <w:rPr>
          <w:rFonts w:asciiTheme="minorHAnsi" w:hAnsiTheme="minorHAnsi" w:cstheme="minorHAnsi"/>
          <w:sz w:val="20"/>
          <w:szCs w:val="20"/>
        </w:rPr>
        <w:t xml:space="preserve"> (calls made during school hours will be forwarded to voicemail).  All communication will be responded to within 24 hours.</w:t>
      </w:r>
    </w:p>
    <w:p w:rsidR="00E56F92" w:rsidRPr="00AA26E5" w:rsidRDefault="00E56F92" w:rsidP="00AB1D4F">
      <w:pPr>
        <w:spacing w:line="240" w:lineRule="auto"/>
        <w:rPr>
          <w:rFonts w:asciiTheme="minorHAnsi" w:hAnsiTheme="minorHAnsi" w:cstheme="minorHAnsi"/>
          <w:sz w:val="20"/>
          <w:szCs w:val="20"/>
        </w:rPr>
      </w:pPr>
      <w:r w:rsidRPr="00AA26E5">
        <w:rPr>
          <w:rFonts w:asciiTheme="minorHAnsi" w:hAnsiTheme="minorHAnsi" w:cstheme="minorHAnsi"/>
          <w:sz w:val="20"/>
          <w:szCs w:val="20"/>
        </w:rPr>
        <w:t>Thank you for taking the time to review the course syllabus. I look forward to working with the students and the parents this school year!</w:t>
      </w:r>
    </w:p>
    <w:p w:rsidR="00E56F92" w:rsidRPr="00AA26E5" w:rsidRDefault="003F7777" w:rsidP="00AB1D4F">
      <w:pPr>
        <w:spacing w:line="240" w:lineRule="auto"/>
        <w:rPr>
          <w:rFonts w:asciiTheme="minorHAnsi" w:hAnsiTheme="minorHAnsi" w:cstheme="minorHAnsi"/>
          <w:b/>
          <w:sz w:val="20"/>
          <w:szCs w:val="20"/>
        </w:rPr>
      </w:pPr>
      <w:r w:rsidRPr="00AA26E5">
        <w:rPr>
          <w:rFonts w:asciiTheme="minorHAnsi" w:hAnsiTheme="minorHAnsi" w:cstheme="minorHAnsi"/>
          <w:sz w:val="20"/>
          <w:szCs w:val="20"/>
        </w:rPr>
        <w:t>Meghan Law</w:t>
      </w:r>
    </w:p>
    <w:p w:rsidR="00417AD8" w:rsidRPr="00AA26E5" w:rsidRDefault="00417AD8" w:rsidP="00AB1D4F">
      <w:pPr>
        <w:spacing w:line="240" w:lineRule="auto"/>
        <w:rPr>
          <w:rFonts w:asciiTheme="minorHAnsi" w:hAnsiTheme="minorHAnsi" w:cstheme="minorHAnsi"/>
          <w:sz w:val="20"/>
          <w:szCs w:val="20"/>
        </w:rPr>
      </w:pPr>
    </w:p>
    <w:sectPr w:rsidR="00417AD8" w:rsidRPr="00AA26E5" w:rsidSect="00204D07">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60F" w:rsidRDefault="00C3260F" w:rsidP="00E56F92">
      <w:pPr>
        <w:spacing w:after="0" w:line="240" w:lineRule="auto"/>
      </w:pPr>
      <w:r>
        <w:separator/>
      </w:r>
    </w:p>
  </w:endnote>
  <w:endnote w:type="continuationSeparator" w:id="0">
    <w:p w:rsidR="00C3260F" w:rsidRDefault="00C3260F" w:rsidP="00E56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60F" w:rsidRDefault="00C3260F" w:rsidP="00E56F92">
      <w:pPr>
        <w:spacing w:after="0" w:line="240" w:lineRule="auto"/>
      </w:pPr>
      <w:r>
        <w:separator/>
      </w:r>
    </w:p>
  </w:footnote>
  <w:footnote w:type="continuationSeparator" w:id="0">
    <w:p w:rsidR="00C3260F" w:rsidRDefault="00C3260F" w:rsidP="00E56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60F" w:rsidRPr="003F4741" w:rsidRDefault="00C3260F" w:rsidP="00417AD8">
    <w:pPr>
      <w:pStyle w:val="Header"/>
      <w:tabs>
        <w:tab w:val="clear" w:pos="9360"/>
      </w:tabs>
      <w:rPr>
        <w:b/>
        <w:sz w:val="28"/>
        <w:szCs w:val="28"/>
      </w:rPr>
    </w:pPr>
    <w:r w:rsidRPr="003F4741">
      <w:rPr>
        <w:b/>
        <w:sz w:val="28"/>
        <w:szCs w:val="28"/>
      </w:rPr>
      <w:t>6</w:t>
    </w:r>
    <w:r w:rsidRPr="003F4741">
      <w:rPr>
        <w:b/>
        <w:sz w:val="28"/>
        <w:szCs w:val="28"/>
        <w:vertAlign w:val="superscript"/>
      </w:rPr>
      <w:t>th</w:t>
    </w:r>
    <w:r w:rsidRPr="003F4741">
      <w:rPr>
        <w:b/>
        <w:sz w:val="28"/>
        <w:szCs w:val="28"/>
      </w:rPr>
      <w:t xml:space="preserve"> Grade</w:t>
    </w:r>
    <w:r w:rsidRPr="003F4741">
      <w:rPr>
        <w:b/>
        <w:sz w:val="28"/>
        <w:szCs w:val="28"/>
      </w:rPr>
      <w:tab/>
    </w:r>
    <w:r>
      <w:rPr>
        <w:b/>
        <w:sz w:val="28"/>
        <w:szCs w:val="28"/>
      </w:rPr>
      <w:t>Social Studies 2013-2014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D79AE"/>
    <w:multiLevelType w:val="hybridMultilevel"/>
    <w:tmpl w:val="D422A92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7A846482"/>
    <w:multiLevelType w:val="hybridMultilevel"/>
    <w:tmpl w:val="B63828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F7E"/>
    <w:rsid w:val="000574E6"/>
    <w:rsid w:val="000C702D"/>
    <w:rsid w:val="000F260F"/>
    <w:rsid w:val="001920C1"/>
    <w:rsid w:val="00204D07"/>
    <w:rsid w:val="003B56A4"/>
    <w:rsid w:val="003F7777"/>
    <w:rsid w:val="00417AD8"/>
    <w:rsid w:val="00687DBE"/>
    <w:rsid w:val="006E016B"/>
    <w:rsid w:val="008552D8"/>
    <w:rsid w:val="00856F7E"/>
    <w:rsid w:val="008A2AC3"/>
    <w:rsid w:val="009F5337"/>
    <w:rsid w:val="00AA26E5"/>
    <w:rsid w:val="00AB1D4F"/>
    <w:rsid w:val="00B67CF1"/>
    <w:rsid w:val="00C3260F"/>
    <w:rsid w:val="00CF437A"/>
    <w:rsid w:val="00E56F92"/>
    <w:rsid w:val="00EB1286"/>
    <w:rsid w:val="00F4099F"/>
    <w:rsid w:val="00FA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F7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F7E"/>
    <w:rPr>
      <w:rFonts w:ascii="Calibri" w:eastAsia="Calibri" w:hAnsi="Calibri" w:cs="Times New Roman"/>
    </w:rPr>
  </w:style>
  <w:style w:type="character" w:styleId="Hyperlink">
    <w:name w:val="Hyperlink"/>
    <w:basedOn w:val="DefaultParagraphFont"/>
    <w:uiPriority w:val="99"/>
    <w:unhideWhenUsed/>
    <w:rsid w:val="00856F7E"/>
    <w:rPr>
      <w:color w:val="0000FF"/>
      <w:u w:val="single"/>
    </w:rPr>
  </w:style>
  <w:style w:type="paragraph" w:styleId="ListParagraph">
    <w:name w:val="List Paragraph"/>
    <w:basedOn w:val="Normal"/>
    <w:uiPriority w:val="34"/>
    <w:qFormat/>
    <w:rsid w:val="00856F7E"/>
    <w:pPr>
      <w:ind w:left="720"/>
      <w:contextualSpacing/>
    </w:pPr>
  </w:style>
  <w:style w:type="table" w:styleId="TableGrid">
    <w:name w:val="Table Grid"/>
    <w:basedOn w:val="TableNormal"/>
    <w:uiPriority w:val="59"/>
    <w:rsid w:val="00417A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56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F92"/>
    <w:rPr>
      <w:rFonts w:ascii="Calibri" w:eastAsia="Calibri" w:hAnsi="Calibri" w:cs="Times New Roman"/>
    </w:rPr>
  </w:style>
  <w:style w:type="paragraph" w:styleId="BalloonText">
    <w:name w:val="Balloon Text"/>
    <w:basedOn w:val="Normal"/>
    <w:link w:val="BalloonTextChar"/>
    <w:uiPriority w:val="99"/>
    <w:semiHidden/>
    <w:unhideWhenUsed/>
    <w:rsid w:val="00CF4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37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F7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F7E"/>
    <w:rPr>
      <w:rFonts w:ascii="Calibri" w:eastAsia="Calibri" w:hAnsi="Calibri" w:cs="Times New Roman"/>
    </w:rPr>
  </w:style>
  <w:style w:type="character" w:styleId="Hyperlink">
    <w:name w:val="Hyperlink"/>
    <w:basedOn w:val="DefaultParagraphFont"/>
    <w:uiPriority w:val="99"/>
    <w:unhideWhenUsed/>
    <w:rsid w:val="00856F7E"/>
    <w:rPr>
      <w:color w:val="0000FF"/>
      <w:u w:val="single"/>
    </w:rPr>
  </w:style>
  <w:style w:type="paragraph" w:styleId="ListParagraph">
    <w:name w:val="List Paragraph"/>
    <w:basedOn w:val="Normal"/>
    <w:uiPriority w:val="34"/>
    <w:qFormat/>
    <w:rsid w:val="00856F7E"/>
    <w:pPr>
      <w:ind w:left="720"/>
      <w:contextualSpacing/>
    </w:pPr>
  </w:style>
  <w:style w:type="table" w:styleId="TableGrid">
    <w:name w:val="Table Grid"/>
    <w:basedOn w:val="TableNormal"/>
    <w:uiPriority w:val="59"/>
    <w:rsid w:val="00417A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56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F92"/>
    <w:rPr>
      <w:rFonts w:ascii="Calibri" w:eastAsia="Calibri" w:hAnsi="Calibri" w:cs="Times New Roman"/>
    </w:rPr>
  </w:style>
  <w:style w:type="paragraph" w:styleId="BalloonText">
    <w:name w:val="Balloon Text"/>
    <w:basedOn w:val="Normal"/>
    <w:link w:val="BalloonTextChar"/>
    <w:uiPriority w:val="99"/>
    <w:semiHidden/>
    <w:unhideWhenUsed/>
    <w:rsid w:val="00CF4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37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aw@sd27j.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law@sd27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6897481</Template>
  <TotalTime>23</TotalTime>
  <Pages>2</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School District 27j</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Davis</dc:creator>
  <cp:lastModifiedBy>Meghan Law</cp:lastModifiedBy>
  <cp:revision>11</cp:revision>
  <cp:lastPrinted>2013-08-08T13:56:00Z</cp:lastPrinted>
  <dcterms:created xsi:type="dcterms:W3CDTF">2013-08-12T19:52:00Z</dcterms:created>
  <dcterms:modified xsi:type="dcterms:W3CDTF">2013-08-15T01:20:00Z</dcterms:modified>
</cp:coreProperties>
</file>